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E99C" w14:textId="32C65DA3" w:rsidR="004F2BF2" w:rsidRDefault="004F2BF2" w:rsidP="004F2BF2">
      <w:pPr>
        <w:jc w:val="center"/>
        <w:rPr>
          <w:rFonts w:ascii="Times New Roman" w:hAnsi="Times New Roman" w:cs="Times New Roman"/>
          <w:b/>
          <w:bCs/>
        </w:rPr>
      </w:pPr>
      <w:r>
        <w:rPr>
          <w:rFonts w:ascii="Times New Roman" w:hAnsi="Times New Roman" w:cs="Times New Roman"/>
          <w:b/>
          <w:bCs/>
        </w:rPr>
        <w:t>PG-5.210:  CASH MANAGEMENT</w:t>
      </w:r>
    </w:p>
    <w:p w14:paraId="7F030A6E" w14:textId="77777777" w:rsidR="004F2BF2" w:rsidRPr="004F2BF2" w:rsidRDefault="004F2BF2" w:rsidP="004F2BF2">
      <w:pPr>
        <w:jc w:val="center"/>
        <w:rPr>
          <w:rFonts w:ascii="Times New Roman" w:hAnsi="Times New Roman" w:cs="Times New Roman"/>
          <w:b/>
          <w:bCs/>
        </w:rPr>
      </w:pPr>
    </w:p>
    <w:p w14:paraId="35D577E1" w14:textId="133AF910" w:rsidR="004D2A0C" w:rsidRPr="004F5DE7" w:rsidRDefault="004F5DE7" w:rsidP="004F5DE7">
      <w:pPr>
        <w:pStyle w:val="PolicySection"/>
        <w:numPr>
          <w:ilvl w:val="0"/>
          <w:numId w:val="3"/>
        </w:numPr>
        <w:spacing w:after="0"/>
        <w:rPr>
          <w:rFonts w:ascii="Times New Roman" w:hAnsi="Times New Roman" w:cs="Times New Roman"/>
          <w:smallCaps/>
          <w:color w:val="000000" w:themeColor="text1"/>
          <w:kern w:val="0"/>
        </w:rPr>
      </w:pPr>
      <w:r>
        <w:rPr>
          <w:rFonts w:ascii="Times New Roman" w:hAnsi="Times New Roman" w:cs="Times New Roman"/>
          <w:smallCaps/>
          <w:color w:val="000000" w:themeColor="text1"/>
          <w:kern w:val="0"/>
          <w:u w:val="single"/>
        </w:rPr>
        <w:t>Board Oversight of Cash</w:t>
      </w:r>
      <w:r>
        <w:rPr>
          <w:rFonts w:ascii="Times New Roman" w:hAnsi="Times New Roman" w:cs="Times New Roman"/>
          <w:smallCaps/>
          <w:color w:val="000000" w:themeColor="text1"/>
          <w:kern w:val="0"/>
        </w:rPr>
        <w:t xml:space="preserve">. </w:t>
      </w:r>
    </w:p>
    <w:p w14:paraId="6D5DCDE0" w14:textId="77777777" w:rsidR="004D2A0C" w:rsidRPr="004F5DE7" w:rsidRDefault="004D2A0C" w:rsidP="004F5DE7">
      <w:pPr>
        <w:pStyle w:val="BodyJustified"/>
        <w:spacing w:after="0"/>
        <w:rPr>
          <w:rFonts w:ascii="Times New Roman" w:hAnsi="Times New Roman" w:cs="Times New Roman"/>
          <w:color w:val="000000" w:themeColor="text1"/>
          <w:kern w:val="0"/>
        </w:rPr>
      </w:pPr>
    </w:p>
    <w:p w14:paraId="0F614C34" w14:textId="73093DA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Board of Directors (“Board”) shall govern and manage the cash received and disbursed from all sources of funding in a manner consistent with State and Federal law and to achieve favorable cash flows to further the interests of </w:t>
      </w:r>
      <w:bookmarkStart w:id="0" w:name="_Hlk152531839"/>
      <w:r w:rsidR="00023E6C">
        <w:rPr>
          <w:rFonts w:ascii="Times New Roman" w:hAnsi="Times New Roman" w:cs="Times New Roman"/>
          <w:b/>
          <w:kern w:val="0"/>
        </w:rPr>
        <w:t>Henry Ford Learning Institute</w:t>
      </w:r>
      <w:r w:rsidR="00A369BB">
        <w:rPr>
          <w:rFonts w:ascii="Times New Roman" w:hAnsi="Times New Roman" w:cs="Times New Roman"/>
          <w:kern w:val="0"/>
        </w:rPr>
        <w:t xml:space="preserve"> and </w:t>
      </w:r>
      <w:r w:rsidR="00023E6C">
        <w:rPr>
          <w:rFonts w:ascii="Times New Roman" w:hAnsi="Times New Roman" w:cs="Times New Roman"/>
          <w:b/>
          <w:kern w:val="0"/>
        </w:rPr>
        <w:t>Henry Ford Academy Alameda School for Art + Design</w:t>
      </w:r>
      <w:r w:rsidR="00C26181">
        <w:rPr>
          <w:rFonts w:ascii="Times New Roman" w:hAnsi="Times New Roman" w:cs="Times New Roman"/>
          <w:b/>
          <w:kern w:val="0"/>
        </w:rPr>
        <w:t xml:space="preserve"> Charter School</w:t>
      </w:r>
      <w:bookmarkEnd w:id="0"/>
      <w:r w:rsidR="00A369BB">
        <w:rPr>
          <w:rFonts w:ascii="Times New Roman" w:hAnsi="Times New Roman" w:cs="Times New Roman"/>
          <w:kern w:val="0"/>
        </w:rPr>
        <w:t xml:space="preserve">. </w:t>
      </w:r>
      <w:r w:rsidRPr="004F5DE7">
        <w:rPr>
          <w:rFonts w:ascii="Times New Roman" w:hAnsi="Times New Roman" w:cs="Times New Roman"/>
          <w:kern w:val="0"/>
        </w:rPr>
        <w:t xml:space="preserve">  </w:t>
      </w:r>
    </w:p>
    <w:p w14:paraId="22B529CE" w14:textId="77777777" w:rsidR="004F5DE7" w:rsidRPr="004F5DE7" w:rsidRDefault="004F5DE7" w:rsidP="004F5DE7">
      <w:pPr>
        <w:pStyle w:val="BodyJustified"/>
        <w:spacing w:after="0"/>
        <w:rPr>
          <w:rFonts w:ascii="Times New Roman" w:hAnsi="Times New Roman" w:cs="Times New Roman"/>
          <w:kern w:val="0"/>
        </w:rPr>
      </w:pPr>
    </w:p>
    <w:p w14:paraId="1B117F2F"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Operating Account</w:t>
      </w:r>
      <w:r w:rsidRPr="004F5DE7">
        <w:rPr>
          <w:rFonts w:ascii="Times New Roman" w:hAnsi="Times New Roman" w:cs="Times New Roman"/>
          <w:smallCaps/>
          <w:color w:val="000000" w:themeColor="text1"/>
          <w:kern w:val="0"/>
        </w:rPr>
        <w:t>.</w:t>
      </w:r>
    </w:p>
    <w:p w14:paraId="2508775A" w14:textId="77777777" w:rsidR="004F5DE7" w:rsidRDefault="004F5DE7" w:rsidP="004F5DE7">
      <w:pPr>
        <w:pStyle w:val="BodyJustified"/>
        <w:spacing w:after="0"/>
        <w:rPr>
          <w:rFonts w:ascii="Times New Roman" w:hAnsi="Times New Roman" w:cs="Times New Roman"/>
          <w:kern w:val="0"/>
        </w:rPr>
      </w:pPr>
    </w:p>
    <w:p w14:paraId="0948DC29"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Board shall require that all local, State and Federal funds be deposited into a single account maintained by a bank as defined in Education Code Section 45.201. Additionally, and except as </w:t>
      </w:r>
      <w:r w:rsidRPr="00A369BB">
        <w:rPr>
          <w:rFonts w:ascii="Times New Roman" w:hAnsi="Times New Roman" w:cs="Times New Roman"/>
          <w:kern w:val="0"/>
        </w:rPr>
        <w:t>provided in Sec. 5.4.3, the Board shall require that all local, State and Federal funds be disbursed</w:t>
      </w:r>
      <w:r w:rsidRPr="004F5DE7">
        <w:rPr>
          <w:rFonts w:ascii="Times New Roman" w:hAnsi="Times New Roman" w:cs="Times New Roman"/>
          <w:kern w:val="0"/>
        </w:rPr>
        <w:t xml:space="preserve"> from the same account. The bank account created and maintained pursuant to this section shall be commonly referred to as the Operating Account.</w:t>
      </w:r>
    </w:p>
    <w:p w14:paraId="4B32B935" w14:textId="77777777" w:rsidR="004F5DE7" w:rsidRPr="004F5DE7" w:rsidRDefault="004F5DE7" w:rsidP="004F5DE7">
      <w:pPr>
        <w:pStyle w:val="BodyJustified"/>
        <w:spacing w:after="0"/>
        <w:rPr>
          <w:rFonts w:ascii="Times New Roman" w:hAnsi="Times New Roman" w:cs="Times New Roman"/>
          <w:kern w:val="0"/>
        </w:rPr>
      </w:pPr>
    </w:p>
    <w:p w14:paraId="73F7F573"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Payroll Account</w:t>
      </w:r>
      <w:r w:rsidRPr="004F5DE7">
        <w:rPr>
          <w:rFonts w:ascii="Times New Roman" w:hAnsi="Times New Roman" w:cs="Times New Roman"/>
          <w:smallCaps/>
          <w:color w:val="000000" w:themeColor="text1"/>
          <w:kern w:val="0"/>
        </w:rPr>
        <w:t>.</w:t>
      </w:r>
    </w:p>
    <w:p w14:paraId="50D78240" w14:textId="77777777" w:rsidR="004F5DE7" w:rsidRDefault="004F5DE7" w:rsidP="004F5DE7">
      <w:pPr>
        <w:pStyle w:val="BodyJustified"/>
        <w:spacing w:after="0"/>
        <w:rPr>
          <w:rFonts w:ascii="Times New Roman" w:hAnsi="Times New Roman" w:cs="Times New Roman"/>
          <w:kern w:val="0"/>
        </w:rPr>
      </w:pPr>
    </w:p>
    <w:p w14:paraId="0A903CC2" w14:textId="76CEF28E"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Board may authorize a second bank account for the sole purpose of disbursing the wages or salary and other compensation, less authorized deductions, from local, State and Federal funds to employees of </w:t>
      </w:r>
      <w:r w:rsidR="00023E6C">
        <w:rPr>
          <w:rFonts w:ascii="Times New Roman" w:hAnsi="Times New Roman" w:cs="Times New Roman"/>
          <w:b/>
          <w:kern w:val="0"/>
        </w:rPr>
        <w:t>Henry Ford Learning Institute</w:t>
      </w:r>
      <w:r w:rsidR="00023E6C">
        <w:rPr>
          <w:rFonts w:ascii="Times New Roman" w:hAnsi="Times New Roman" w:cs="Times New Roman"/>
          <w:kern w:val="0"/>
        </w:rPr>
        <w:t xml:space="preserve"> and </w:t>
      </w:r>
      <w:r w:rsidR="00023E6C">
        <w:rPr>
          <w:rFonts w:ascii="Times New Roman" w:hAnsi="Times New Roman" w:cs="Times New Roman"/>
          <w:b/>
          <w:kern w:val="0"/>
        </w:rPr>
        <w:t>Henry Ford Academy Alameda School for Art + Design Charter School</w:t>
      </w:r>
      <w:r w:rsidRPr="004F5DE7">
        <w:rPr>
          <w:rFonts w:ascii="Times New Roman" w:hAnsi="Times New Roman" w:cs="Times New Roman"/>
          <w:kern w:val="0"/>
        </w:rPr>
        <w:t>. A bank account so created and maintained shall be commonly referred to as the Payroll Account.</w:t>
      </w:r>
    </w:p>
    <w:p w14:paraId="5A779B3E" w14:textId="77777777" w:rsidR="004F5DE7" w:rsidRPr="004F5DE7" w:rsidRDefault="004F5DE7" w:rsidP="004F5DE7">
      <w:pPr>
        <w:pStyle w:val="BodyJustified"/>
        <w:spacing w:after="0"/>
        <w:rPr>
          <w:rFonts w:ascii="Times New Roman" w:hAnsi="Times New Roman" w:cs="Times New Roman"/>
          <w:kern w:val="0"/>
        </w:rPr>
      </w:pPr>
    </w:p>
    <w:p w14:paraId="398B7F47"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Account Signatories</w:t>
      </w:r>
      <w:r w:rsidRPr="004F5DE7">
        <w:rPr>
          <w:rFonts w:ascii="Times New Roman" w:hAnsi="Times New Roman" w:cs="Times New Roman"/>
          <w:smallCaps/>
          <w:color w:val="000000" w:themeColor="text1"/>
          <w:kern w:val="0"/>
        </w:rPr>
        <w:t>.</w:t>
      </w:r>
    </w:p>
    <w:p w14:paraId="76ACA0D2" w14:textId="77777777" w:rsidR="004F5DE7" w:rsidRDefault="004F5DE7" w:rsidP="004F5DE7">
      <w:pPr>
        <w:pStyle w:val="BodyJustified"/>
        <w:spacing w:after="0"/>
        <w:rPr>
          <w:rFonts w:ascii="Times New Roman" w:hAnsi="Times New Roman" w:cs="Times New Roman"/>
          <w:kern w:val="0"/>
        </w:rPr>
      </w:pPr>
    </w:p>
    <w:p w14:paraId="379E93E5" w14:textId="55235A2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Board, by resolution, has authorized the Superintendent and the Chief Financial Officer as the signatories to </w:t>
      </w:r>
      <w:r w:rsidR="00023E6C">
        <w:rPr>
          <w:rFonts w:ascii="Times New Roman" w:hAnsi="Times New Roman" w:cs="Times New Roman"/>
          <w:b/>
          <w:kern w:val="0"/>
        </w:rPr>
        <w:t>Henry Ford Learning Institute</w:t>
      </w:r>
      <w:r w:rsidRPr="00C26181">
        <w:rPr>
          <w:rFonts w:ascii="Times New Roman" w:hAnsi="Times New Roman" w:cs="Times New Roman"/>
          <w:b/>
          <w:bCs/>
          <w:kern w:val="0"/>
        </w:rPr>
        <w:t>’</w:t>
      </w:r>
      <w:r w:rsidR="0053616C" w:rsidRPr="00C26181">
        <w:rPr>
          <w:rFonts w:ascii="Times New Roman" w:hAnsi="Times New Roman" w:cs="Times New Roman"/>
          <w:b/>
          <w:bCs/>
          <w:kern w:val="0"/>
        </w:rPr>
        <w:t>s</w:t>
      </w:r>
      <w:r w:rsidRPr="004F5DE7">
        <w:rPr>
          <w:rFonts w:ascii="Times New Roman" w:hAnsi="Times New Roman" w:cs="Times New Roman"/>
          <w:kern w:val="0"/>
        </w:rPr>
        <w:t xml:space="preserve"> bank accounts.</w:t>
      </w:r>
    </w:p>
    <w:p w14:paraId="599C8E82" w14:textId="77777777" w:rsidR="004F5DE7" w:rsidRPr="004F5DE7" w:rsidRDefault="004F5DE7" w:rsidP="004F5DE7">
      <w:pPr>
        <w:pStyle w:val="BodyJustified"/>
        <w:spacing w:after="0"/>
        <w:rPr>
          <w:rFonts w:ascii="Times New Roman" w:hAnsi="Times New Roman" w:cs="Times New Roman"/>
          <w:kern w:val="0"/>
        </w:rPr>
      </w:pPr>
    </w:p>
    <w:p w14:paraId="6613F4A8"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Record of Cash Receipts and Disbursements</w:t>
      </w:r>
      <w:r w:rsidRPr="004F5DE7">
        <w:rPr>
          <w:rFonts w:ascii="Times New Roman" w:hAnsi="Times New Roman" w:cs="Times New Roman"/>
          <w:smallCaps/>
          <w:color w:val="000000" w:themeColor="text1"/>
          <w:kern w:val="0"/>
        </w:rPr>
        <w:t>.</w:t>
      </w:r>
    </w:p>
    <w:p w14:paraId="57A294BE" w14:textId="77777777" w:rsidR="004F5DE7" w:rsidRDefault="004F5DE7" w:rsidP="004F5DE7">
      <w:pPr>
        <w:pStyle w:val="BodyJustified"/>
        <w:spacing w:after="0"/>
        <w:rPr>
          <w:rFonts w:ascii="Times New Roman" w:hAnsi="Times New Roman" w:cs="Times New Roman"/>
          <w:kern w:val="0"/>
        </w:rPr>
      </w:pPr>
    </w:p>
    <w:p w14:paraId="269DAC4C"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The Superintendent or designee shall prepare a financial management system that conforms to the requirements of the Texas Education Agency to record a unique record for each deposit made for and for each disbursement made from each source of funding.</w:t>
      </w:r>
    </w:p>
    <w:p w14:paraId="09E79C3B" w14:textId="77777777" w:rsidR="004F5DE7" w:rsidRPr="004F5DE7" w:rsidRDefault="004F5DE7" w:rsidP="004F5DE7">
      <w:pPr>
        <w:pStyle w:val="BodyJustified"/>
        <w:spacing w:after="0"/>
        <w:rPr>
          <w:rFonts w:ascii="Times New Roman" w:hAnsi="Times New Roman" w:cs="Times New Roman"/>
          <w:kern w:val="0"/>
        </w:rPr>
      </w:pPr>
    </w:p>
    <w:p w14:paraId="156134E4"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Check Register</w:t>
      </w:r>
      <w:r w:rsidRPr="004F5DE7">
        <w:rPr>
          <w:rFonts w:ascii="Times New Roman" w:hAnsi="Times New Roman" w:cs="Times New Roman"/>
          <w:smallCaps/>
          <w:color w:val="000000" w:themeColor="text1"/>
          <w:kern w:val="0"/>
        </w:rPr>
        <w:t>.</w:t>
      </w:r>
    </w:p>
    <w:p w14:paraId="133131FD" w14:textId="77777777" w:rsidR="004F5DE7" w:rsidRDefault="004F5DE7" w:rsidP="004F5DE7">
      <w:pPr>
        <w:pStyle w:val="BodyJustified"/>
        <w:spacing w:after="0"/>
        <w:rPr>
          <w:rFonts w:ascii="Times New Roman" w:hAnsi="Times New Roman" w:cs="Times New Roman"/>
          <w:kern w:val="0"/>
        </w:rPr>
      </w:pPr>
    </w:p>
    <w:p w14:paraId="4D36BDCF"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The Superintendent or designee shall prepare a register of individual deposits and disbursements for the Operating and Payroll Accounts, commonly referred to as the Check Register.</w:t>
      </w:r>
    </w:p>
    <w:p w14:paraId="481C83C4" w14:textId="77777777" w:rsidR="004F5DE7" w:rsidRDefault="004F5DE7" w:rsidP="004F5DE7">
      <w:pPr>
        <w:pStyle w:val="BodyJustified"/>
        <w:spacing w:after="0"/>
        <w:rPr>
          <w:rFonts w:ascii="Times New Roman" w:hAnsi="Times New Roman" w:cs="Times New Roman"/>
          <w:kern w:val="0"/>
        </w:rPr>
      </w:pPr>
    </w:p>
    <w:p w14:paraId="4E523F97" w14:textId="77777777" w:rsidR="00023E6C" w:rsidRPr="004F5DE7" w:rsidRDefault="00023E6C" w:rsidP="004F5DE7">
      <w:pPr>
        <w:pStyle w:val="BodyJustified"/>
        <w:spacing w:after="0"/>
        <w:rPr>
          <w:rFonts w:ascii="Times New Roman" w:hAnsi="Times New Roman" w:cs="Times New Roman"/>
          <w:kern w:val="0"/>
        </w:rPr>
      </w:pPr>
    </w:p>
    <w:p w14:paraId="08F7E0AE"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lastRenderedPageBreak/>
        <w:t>Original, Itemized Records</w:t>
      </w:r>
      <w:r w:rsidRPr="004F5DE7">
        <w:rPr>
          <w:rFonts w:ascii="Times New Roman" w:hAnsi="Times New Roman" w:cs="Times New Roman"/>
          <w:smallCaps/>
          <w:color w:val="000000" w:themeColor="text1"/>
          <w:kern w:val="0"/>
        </w:rPr>
        <w:t>.</w:t>
      </w:r>
    </w:p>
    <w:p w14:paraId="61577F24" w14:textId="77777777" w:rsidR="004F5DE7" w:rsidRDefault="004F5DE7" w:rsidP="004F5DE7">
      <w:pPr>
        <w:pStyle w:val="BodyJustified"/>
        <w:spacing w:after="0"/>
        <w:rPr>
          <w:rFonts w:ascii="Times New Roman" w:hAnsi="Times New Roman" w:cs="Times New Roman"/>
          <w:kern w:val="0"/>
        </w:rPr>
      </w:pPr>
    </w:p>
    <w:p w14:paraId="28732AF6"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The Superintendent or designee shall maintain an original, itemized record of each deposit and disbursement supporting the transactions listed on the Check Register for the Operating Account and the Payroll Account.</w:t>
      </w:r>
    </w:p>
    <w:p w14:paraId="6543D83C" w14:textId="77777777" w:rsidR="004F5DE7" w:rsidRPr="004F5DE7" w:rsidRDefault="004F5DE7" w:rsidP="004F5DE7">
      <w:pPr>
        <w:pStyle w:val="BodyJustified"/>
        <w:spacing w:after="0"/>
        <w:rPr>
          <w:rFonts w:ascii="Times New Roman" w:hAnsi="Times New Roman" w:cs="Times New Roman"/>
          <w:kern w:val="0"/>
        </w:rPr>
      </w:pPr>
    </w:p>
    <w:p w14:paraId="76CB70D3"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Reconciliation of Accounts</w:t>
      </w:r>
      <w:r w:rsidRPr="004F5DE7">
        <w:rPr>
          <w:rFonts w:ascii="Times New Roman" w:hAnsi="Times New Roman" w:cs="Times New Roman"/>
          <w:smallCaps/>
          <w:color w:val="000000" w:themeColor="text1"/>
          <w:kern w:val="0"/>
        </w:rPr>
        <w:t>.</w:t>
      </w:r>
    </w:p>
    <w:p w14:paraId="74B565CF" w14:textId="77777777" w:rsidR="004F5DE7" w:rsidRDefault="004F5DE7" w:rsidP="004F5DE7">
      <w:pPr>
        <w:pStyle w:val="BodyJustified"/>
        <w:spacing w:after="0"/>
        <w:rPr>
          <w:rFonts w:ascii="Times New Roman" w:hAnsi="Times New Roman" w:cs="Times New Roman"/>
          <w:kern w:val="0"/>
        </w:rPr>
      </w:pPr>
    </w:p>
    <w:p w14:paraId="75B45898"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Superintendent or designee shall reconcile statements received from the bank for the Operating and Payroll Accounts to the respective Check Registers, addressing and resolving discrepancies. </w:t>
      </w:r>
    </w:p>
    <w:p w14:paraId="22B7A87F" w14:textId="77777777" w:rsidR="004F5DE7" w:rsidRPr="004F5DE7" w:rsidRDefault="004F5DE7" w:rsidP="004F5DE7">
      <w:pPr>
        <w:pStyle w:val="BodyJustified"/>
        <w:spacing w:after="0"/>
        <w:rPr>
          <w:rFonts w:ascii="Times New Roman" w:hAnsi="Times New Roman" w:cs="Times New Roman"/>
          <w:kern w:val="0"/>
        </w:rPr>
      </w:pPr>
    </w:p>
    <w:p w14:paraId="7AC7CB8D"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Investment of Surplus Cash</w:t>
      </w:r>
      <w:r w:rsidRPr="004F5DE7">
        <w:rPr>
          <w:rFonts w:ascii="Times New Roman" w:hAnsi="Times New Roman" w:cs="Times New Roman"/>
          <w:smallCaps/>
          <w:color w:val="000000" w:themeColor="text1"/>
          <w:kern w:val="0"/>
        </w:rPr>
        <w:t>.</w:t>
      </w:r>
    </w:p>
    <w:p w14:paraId="6E0FBF51" w14:textId="77777777" w:rsidR="004F5DE7" w:rsidRDefault="004F5DE7" w:rsidP="004F5DE7">
      <w:pPr>
        <w:pStyle w:val="BodyJustified"/>
        <w:spacing w:after="0"/>
        <w:rPr>
          <w:rFonts w:ascii="Times New Roman" w:hAnsi="Times New Roman" w:cs="Times New Roman"/>
          <w:kern w:val="0"/>
        </w:rPr>
      </w:pPr>
    </w:p>
    <w:p w14:paraId="5DD8E1FF"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For purposes of this Policy, surplus cash shall mean the available cash balance in the Operating Account exceeding two times the amount of the charter holder’s or the charter school’s total current liabilities, as applicable. Surplus cash shall be invested as approved by Board resolution and in compliance with Education Code Section 12.1053 and Government Code Sections 2256.009 through 2256.0016. </w:t>
      </w:r>
    </w:p>
    <w:p w14:paraId="6462E48D" w14:textId="77777777" w:rsidR="004F5DE7" w:rsidRPr="004F5DE7" w:rsidRDefault="004F5DE7" w:rsidP="004F5DE7">
      <w:pPr>
        <w:pStyle w:val="BodyJustified"/>
        <w:spacing w:after="0"/>
        <w:rPr>
          <w:rFonts w:ascii="Times New Roman" w:hAnsi="Times New Roman" w:cs="Times New Roman"/>
          <w:kern w:val="0"/>
        </w:rPr>
      </w:pPr>
    </w:p>
    <w:p w14:paraId="40E6EB29"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Cash Flow Projection</w:t>
      </w:r>
      <w:r w:rsidRPr="004F5DE7">
        <w:rPr>
          <w:rFonts w:ascii="Times New Roman" w:hAnsi="Times New Roman" w:cs="Times New Roman"/>
          <w:smallCaps/>
          <w:color w:val="000000" w:themeColor="text1"/>
          <w:kern w:val="0"/>
        </w:rPr>
        <w:t>.</w:t>
      </w:r>
    </w:p>
    <w:p w14:paraId="6D2B6FD9" w14:textId="77777777" w:rsidR="004F5DE7" w:rsidRDefault="004F5DE7" w:rsidP="004F5DE7">
      <w:pPr>
        <w:pStyle w:val="BodyJustified"/>
        <w:spacing w:after="0"/>
        <w:rPr>
          <w:rFonts w:ascii="Times New Roman" w:hAnsi="Times New Roman" w:cs="Times New Roman"/>
          <w:kern w:val="0"/>
        </w:rPr>
      </w:pPr>
    </w:p>
    <w:p w14:paraId="75D859FC" w14:textId="002AF43A"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 xml:space="preserve">The Superintendent or designee shall prepare a projection of the cash inflows and cash outflows of </w:t>
      </w:r>
      <w:r w:rsidR="00023E6C">
        <w:rPr>
          <w:rFonts w:ascii="Times New Roman" w:hAnsi="Times New Roman" w:cs="Times New Roman"/>
          <w:b/>
          <w:kern w:val="0"/>
        </w:rPr>
        <w:t>Henry Ford Learning Institute</w:t>
      </w:r>
      <w:r w:rsidR="00023E6C">
        <w:rPr>
          <w:rFonts w:ascii="Times New Roman" w:hAnsi="Times New Roman" w:cs="Times New Roman"/>
          <w:kern w:val="0"/>
        </w:rPr>
        <w:t xml:space="preserve"> and </w:t>
      </w:r>
      <w:r w:rsidR="00023E6C">
        <w:rPr>
          <w:rFonts w:ascii="Times New Roman" w:hAnsi="Times New Roman" w:cs="Times New Roman"/>
          <w:b/>
          <w:kern w:val="0"/>
        </w:rPr>
        <w:t>Henry Ford Academy Alameda School for Art + Design Charter School</w:t>
      </w:r>
      <w:r w:rsidRPr="004F5DE7">
        <w:rPr>
          <w:rFonts w:ascii="Times New Roman" w:hAnsi="Times New Roman" w:cs="Times New Roman"/>
          <w:kern w:val="0"/>
        </w:rPr>
        <w:t>, which shall be commonly referred to as the Cash Flow Projection. The Cash Flow Projection shall be presented to the Board at each regularly scheduled meeting of the Board, along with explanations of any significant variances thereto. For purposes of this Policy, a significant variance is defined as a variance of the actual cash inflow or cash outflow for a specific line item that exceeds the projected cash inflow or projected cash outflow, as amended, by five percent or more. Any amendments to the Cash Flow Projection shall also be disclosed to the Board.</w:t>
      </w:r>
    </w:p>
    <w:p w14:paraId="08010D70" w14:textId="77777777" w:rsidR="004F5DE7" w:rsidRPr="004F5DE7" w:rsidRDefault="004F5DE7" w:rsidP="004F5DE7">
      <w:pPr>
        <w:pStyle w:val="BodyJustified"/>
        <w:spacing w:after="0"/>
        <w:rPr>
          <w:rFonts w:ascii="Times New Roman" w:hAnsi="Times New Roman" w:cs="Times New Roman"/>
          <w:kern w:val="0"/>
        </w:rPr>
      </w:pPr>
    </w:p>
    <w:p w14:paraId="2B6D42F4" w14:textId="0897DCB5"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Other Method of Disbursement</w:t>
      </w:r>
      <w:r>
        <w:rPr>
          <w:rFonts w:ascii="Times New Roman" w:hAnsi="Times New Roman" w:cs="Times New Roman"/>
          <w:smallCaps/>
          <w:color w:val="000000" w:themeColor="text1"/>
          <w:kern w:val="0"/>
        </w:rPr>
        <w:t xml:space="preserve">. </w:t>
      </w:r>
    </w:p>
    <w:p w14:paraId="366EC78D" w14:textId="77777777" w:rsidR="004F5DE7" w:rsidRDefault="004F5DE7" w:rsidP="004F5DE7">
      <w:pPr>
        <w:pStyle w:val="BodyJustified"/>
        <w:spacing w:after="0"/>
        <w:rPr>
          <w:rFonts w:ascii="Times New Roman" w:hAnsi="Times New Roman" w:cs="Times New Roman"/>
          <w:kern w:val="0"/>
        </w:rPr>
      </w:pPr>
    </w:p>
    <w:p w14:paraId="19AE4623"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The Superintendent or designee is authorized to disburse funds through the Operating and/or Payroll Account, petty cash accounts, charge accounts or credit accounts. Funds shall not be disbursed through debit or gift cards.</w:t>
      </w:r>
    </w:p>
    <w:p w14:paraId="4DC568BB" w14:textId="77777777" w:rsidR="004F5DE7" w:rsidRPr="004F5DE7" w:rsidRDefault="004F5DE7" w:rsidP="004F5DE7">
      <w:pPr>
        <w:pStyle w:val="BodyJustified"/>
        <w:spacing w:after="0"/>
        <w:rPr>
          <w:rFonts w:ascii="Times New Roman" w:hAnsi="Times New Roman" w:cs="Times New Roman"/>
          <w:kern w:val="0"/>
        </w:rPr>
      </w:pPr>
    </w:p>
    <w:p w14:paraId="294FBABB" w14:textId="77777777" w:rsidR="004F5DE7" w:rsidRPr="004F5DE7" w:rsidRDefault="004F5DE7" w:rsidP="004F5DE7">
      <w:pPr>
        <w:pStyle w:val="PolicySection"/>
        <w:numPr>
          <w:ilvl w:val="0"/>
          <w:numId w:val="3"/>
        </w:numPr>
        <w:spacing w:after="0"/>
        <w:rPr>
          <w:rFonts w:ascii="Times New Roman" w:hAnsi="Times New Roman" w:cs="Times New Roman"/>
          <w:smallCaps/>
          <w:color w:val="000000" w:themeColor="text1"/>
          <w:kern w:val="0"/>
          <w:u w:val="single"/>
        </w:rPr>
      </w:pPr>
      <w:r w:rsidRPr="004F5DE7">
        <w:rPr>
          <w:rFonts w:ascii="Times New Roman" w:hAnsi="Times New Roman" w:cs="Times New Roman"/>
          <w:smallCaps/>
          <w:color w:val="000000" w:themeColor="text1"/>
          <w:kern w:val="0"/>
          <w:u w:val="single"/>
        </w:rPr>
        <w:t>Administrative Procedures</w:t>
      </w:r>
      <w:r w:rsidRPr="004F5DE7">
        <w:rPr>
          <w:rFonts w:ascii="Times New Roman" w:hAnsi="Times New Roman" w:cs="Times New Roman"/>
          <w:smallCaps/>
          <w:color w:val="000000" w:themeColor="text1"/>
          <w:kern w:val="0"/>
        </w:rPr>
        <w:t>.</w:t>
      </w:r>
    </w:p>
    <w:p w14:paraId="52EA3F78" w14:textId="77777777" w:rsidR="004F5DE7" w:rsidRDefault="004F5DE7" w:rsidP="004F5DE7">
      <w:pPr>
        <w:pStyle w:val="BodyJustified"/>
        <w:spacing w:after="0"/>
        <w:rPr>
          <w:rFonts w:ascii="Times New Roman" w:hAnsi="Times New Roman" w:cs="Times New Roman"/>
          <w:kern w:val="0"/>
        </w:rPr>
      </w:pPr>
    </w:p>
    <w:p w14:paraId="72BB67E1" w14:textId="77777777" w:rsidR="004F5DE7" w:rsidRPr="004F5DE7" w:rsidRDefault="004F5DE7" w:rsidP="004F5DE7">
      <w:pPr>
        <w:pStyle w:val="BodyJustified"/>
        <w:spacing w:after="0"/>
        <w:rPr>
          <w:rFonts w:ascii="Times New Roman" w:hAnsi="Times New Roman" w:cs="Times New Roman"/>
          <w:kern w:val="0"/>
        </w:rPr>
      </w:pPr>
      <w:r w:rsidRPr="004F5DE7">
        <w:rPr>
          <w:rFonts w:ascii="Times New Roman" w:hAnsi="Times New Roman" w:cs="Times New Roman"/>
          <w:kern w:val="0"/>
        </w:rPr>
        <w:t>The Superintendent shall prepare administrative procedures as necessary to implement this policy.</w:t>
      </w:r>
    </w:p>
    <w:p w14:paraId="1A8D1BAD" w14:textId="77777777" w:rsidR="004F5DE7" w:rsidRPr="004F5DE7" w:rsidRDefault="004F5DE7" w:rsidP="004F5DE7">
      <w:pPr>
        <w:pStyle w:val="BodyJustified"/>
        <w:spacing w:after="0"/>
        <w:rPr>
          <w:rFonts w:ascii="Times New Roman" w:hAnsi="Times New Roman" w:cs="Times New Roman"/>
          <w:kern w:val="0"/>
        </w:rPr>
      </w:pPr>
    </w:p>
    <w:sectPr w:rsidR="004F5DE7" w:rsidRPr="004F5DE7"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E05C" w14:textId="77777777" w:rsidR="004E1A99" w:rsidRDefault="004E1A99" w:rsidP="004052A2">
      <w:r>
        <w:separator/>
      </w:r>
    </w:p>
  </w:endnote>
  <w:endnote w:type="continuationSeparator" w:id="0">
    <w:p w14:paraId="1C0FFF9E" w14:textId="77777777" w:rsidR="004E1A99" w:rsidRDefault="004E1A99"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4F2BF2" w:rsidRPr="004F2BF2" w14:paraId="1D2A6FB4" w14:textId="77777777" w:rsidTr="00746E10">
      <w:trPr>
        <w:cantSplit/>
      </w:trPr>
      <w:tc>
        <w:tcPr>
          <w:tcW w:w="4464" w:type="dxa"/>
        </w:tcPr>
        <w:p w14:paraId="116FF7D1" w14:textId="031FCE95" w:rsidR="004F2BF2" w:rsidRPr="004F2BF2" w:rsidRDefault="004F2BF2" w:rsidP="004F2BF2">
          <w:pPr>
            <w:pStyle w:val="Footer"/>
            <w:rPr>
              <w:rFonts w:ascii="Times New Roman" w:hAnsi="Times New Roman" w:cs="Times New Roman"/>
              <w:sz w:val="20"/>
              <w:szCs w:val="20"/>
            </w:rPr>
          </w:pPr>
          <w:r w:rsidRPr="004F2BF2">
            <w:rPr>
              <w:rFonts w:ascii="Times New Roman" w:hAnsi="Times New Roman" w:cs="Times New Roman"/>
              <w:sz w:val="20"/>
              <w:szCs w:val="20"/>
            </w:rPr>
            <w:t xml:space="preserve">DATE ISSUED: </w:t>
          </w:r>
          <w:r w:rsidR="00C26181">
            <w:rPr>
              <w:rFonts w:ascii="Times New Roman" w:hAnsi="Times New Roman" w:cs="Times New Roman"/>
              <w:sz w:val="20"/>
              <w:szCs w:val="20"/>
            </w:rPr>
            <w:t>0</w:t>
          </w:r>
          <w:r w:rsidR="00023E6C">
            <w:rPr>
              <w:rFonts w:ascii="Times New Roman" w:hAnsi="Times New Roman" w:cs="Times New Roman"/>
              <w:sz w:val="20"/>
              <w:szCs w:val="20"/>
            </w:rPr>
            <w:t>1-09-2024</w:t>
          </w:r>
        </w:p>
      </w:tc>
      <w:tc>
        <w:tcPr>
          <w:tcW w:w="1440" w:type="dxa"/>
        </w:tcPr>
        <w:p w14:paraId="0F82C7F9" w14:textId="77777777" w:rsidR="004F2BF2" w:rsidRPr="004F2BF2" w:rsidRDefault="004F2BF2" w:rsidP="004F2BF2">
          <w:pPr>
            <w:pStyle w:val="Footer"/>
            <w:rPr>
              <w:rFonts w:ascii="Times New Roman" w:hAnsi="Times New Roman" w:cs="Times New Roman"/>
              <w:sz w:val="20"/>
              <w:szCs w:val="20"/>
            </w:rPr>
          </w:pPr>
        </w:p>
      </w:tc>
      <w:tc>
        <w:tcPr>
          <w:tcW w:w="3168" w:type="dxa"/>
        </w:tcPr>
        <w:p w14:paraId="273E5408" w14:textId="77777777" w:rsidR="004F2BF2" w:rsidRPr="004F2BF2" w:rsidRDefault="004F2BF2" w:rsidP="004F2BF2">
          <w:pPr>
            <w:pStyle w:val="Footer"/>
            <w:jc w:val="right"/>
            <w:rPr>
              <w:rFonts w:ascii="Times New Roman" w:hAnsi="Times New Roman" w:cs="Times New Roman"/>
              <w:sz w:val="20"/>
              <w:szCs w:val="20"/>
            </w:rPr>
          </w:pPr>
          <w:r w:rsidRPr="004F2BF2">
            <w:rPr>
              <w:rFonts w:ascii="Times New Roman" w:hAnsi="Times New Roman" w:cs="Times New Roman"/>
              <w:sz w:val="20"/>
              <w:szCs w:val="20"/>
            </w:rPr>
            <w:fldChar w:fldCharType="begin"/>
          </w:r>
          <w:r w:rsidRPr="004F2BF2">
            <w:rPr>
              <w:rFonts w:ascii="Times New Roman" w:hAnsi="Times New Roman" w:cs="Times New Roman"/>
              <w:sz w:val="20"/>
              <w:szCs w:val="20"/>
            </w:rPr>
            <w:instrText xml:space="preserve"> PAGE </w:instrText>
          </w:r>
          <w:r w:rsidRPr="004F2BF2">
            <w:rPr>
              <w:rFonts w:ascii="Times New Roman" w:hAnsi="Times New Roman" w:cs="Times New Roman"/>
              <w:sz w:val="20"/>
              <w:szCs w:val="20"/>
            </w:rPr>
            <w:fldChar w:fldCharType="separate"/>
          </w:r>
          <w:r w:rsidRPr="004F2BF2">
            <w:rPr>
              <w:rFonts w:ascii="Times New Roman" w:hAnsi="Times New Roman" w:cs="Times New Roman"/>
              <w:noProof/>
              <w:sz w:val="20"/>
              <w:szCs w:val="20"/>
            </w:rPr>
            <w:t>1</w:t>
          </w:r>
          <w:r w:rsidRPr="004F2BF2">
            <w:rPr>
              <w:rFonts w:ascii="Times New Roman" w:hAnsi="Times New Roman" w:cs="Times New Roman"/>
              <w:sz w:val="20"/>
              <w:szCs w:val="20"/>
            </w:rPr>
            <w:fldChar w:fldCharType="end"/>
          </w:r>
          <w:r w:rsidRPr="004F2BF2">
            <w:rPr>
              <w:rFonts w:ascii="Times New Roman" w:hAnsi="Times New Roman" w:cs="Times New Roman"/>
              <w:sz w:val="20"/>
              <w:szCs w:val="20"/>
            </w:rPr>
            <w:t xml:space="preserve"> of </w:t>
          </w:r>
          <w:r w:rsidRPr="004F2BF2">
            <w:rPr>
              <w:rFonts w:ascii="Times New Roman" w:hAnsi="Times New Roman" w:cs="Times New Roman"/>
              <w:sz w:val="20"/>
              <w:szCs w:val="20"/>
            </w:rPr>
            <w:fldChar w:fldCharType="begin"/>
          </w:r>
          <w:r w:rsidRPr="004F2BF2">
            <w:rPr>
              <w:rFonts w:ascii="Times New Roman" w:hAnsi="Times New Roman" w:cs="Times New Roman"/>
              <w:sz w:val="20"/>
              <w:szCs w:val="20"/>
            </w:rPr>
            <w:instrText xml:space="preserve"> NUMPAGES </w:instrText>
          </w:r>
          <w:r w:rsidRPr="004F2BF2">
            <w:rPr>
              <w:rFonts w:ascii="Times New Roman" w:hAnsi="Times New Roman" w:cs="Times New Roman"/>
              <w:sz w:val="20"/>
              <w:szCs w:val="20"/>
            </w:rPr>
            <w:fldChar w:fldCharType="separate"/>
          </w:r>
          <w:r w:rsidRPr="004F2BF2">
            <w:rPr>
              <w:rFonts w:ascii="Times New Roman" w:hAnsi="Times New Roman" w:cs="Times New Roman"/>
              <w:noProof/>
              <w:sz w:val="20"/>
              <w:szCs w:val="20"/>
            </w:rPr>
            <w:t>2</w:t>
          </w:r>
          <w:r w:rsidRPr="004F2BF2">
            <w:rPr>
              <w:rFonts w:ascii="Times New Roman" w:hAnsi="Times New Roman" w:cs="Times New Roman"/>
              <w:sz w:val="20"/>
              <w:szCs w:val="20"/>
            </w:rPr>
            <w:fldChar w:fldCharType="end"/>
          </w:r>
        </w:p>
      </w:tc>
    </w:tr>
    <w:tr w:rsidR="004F2BF2" w:rsidRPr="004F2BF2" w14:paraId="049E5F9F" w14:textId="77777777" w:rsidTr="00746E10">
      <w:trPr>
        <w:cantSplit/>
      </w:trPr>
      <w:tc>
        <w:tcPr>
          <w:tcW w:w="4464" w:type="dxa"/>
        </w:tcPr>
        <w:p w14:paraId="000C1A18" w14:textId="77777777" w:rsidR="004F2BF2" w:rsidRPr="004F2BF2" w:rsidRDefault="004F2BF2" w:rsidP="004F2BF2">
          <w:pPr>
            <w:pStyle w:val="Footer"/>
            <w:rPr>
              <w:rFonts w:ascii="Times New Roman" w:hAnsi="Times New Roman" w:cs="Times New Roman"/>
              <w:sz w:val="20"/>
              <w:szCs w:val="20"/>
            </w:rPr>
          </w:pPr>
        </w:p>
      </w:tc>
      <w:tc>
        <w:tcPr>
          <w:tcW w:w="1440" w:type="dxa"/>
        </w:tcPr>
        <w:p w14:paraId="6B51CC0E" w14:textId="77777777" w:rsidR="004F2BF2" w:rsidRPr="004F2BF2" w:rsidRDefault="004F2BF2" w:rsidP="004F2BF2">
          <w:pPr>
            <w:pStyle w:val="Footer"/>
            <w:rPr>
              <w:rFonts w:ascii="Times New Roman" w:hAnsi="Times New Roman" w:cs="Times New Roman"/>
              <w:sz w:val="20"/>
              <w:szCs w:val="20"/>
            </w:rPr>
          </w:pPr>
        </w:p>
      </w:tc>
      <w:tc>
        <w:tcPr>
          <w:tcW w:w="3168" w:type="dxa"/>
        </w:tcPr>
        <w:p w14:paraId="3C0E1DEA" w14:textId="77777777" w:rsidR="004F2BF2" w:rsidRPr="004F2BF2" w:rsidRDefault="004F2BF2" w:rsidP="004F2BF2">
          <w:pPr>
            <w:pStyle w:val="Footer"/>
            <w:rPr>
              <w:rFonts w:ascii="Times New Roman" w:hAnsi="Times New Roman" w:cs="Times New Roman"/>
              <w:sz w:val="20"/>
              <w:szCs w:val="20"/>
            </w:rPr>
          </w:pPr>
        </w:p>
      </w:tc>
    </w:tr>
    <w:tr w:rsidR="004F2BF2" w:rsidRPr="004F2BF2" w14:paraId="7BC40028" w14:textId="77777777" w:rsidTr="00746E10">
      <w:trPr>
        <w:cantSplit/>
      </w:trPr>
      <w:tc>
        <w:tcPr>
          <w:tcW w:w="4464" w:type="dxa"/>
        </w:tcPr>
        <w:p w14:paraId="4AC7006C" w14:textId="77777777" w:rsidR="004F2BF2" w:rsidRPr="004F2BF2" w:rsidRDefault="004F2BF2" w:rsidP="004F2BF2">
          <w:pPr>
            <w:pStyle w:val="Footer"/>
            <w:rPr>
              <w:rFonts w:ascii="Times New Roman" w:hAnsi="Times New Roman" w:cs="Times New Roman"/>
              <w:sz w:val="20"/>
              <w:szCs w:val="20"/>
            </w:rPr>
          </w:pPr>
          <w:r w:rsidRPr="004F2BF2">
            <w:rPr>
              <w:rFonts w:ascii="Times New Roman" w:hAnsi="Times New Roman" w:cs="Times New Roman"/>
              <w:sz w:val="20"/>
              <w:szCs w:val="20"/>
            </w:rPr>
            <w:t>© 2022 Schulman, Lopez, Hoffer &amp; Adelstein, LLP</w:t>
          </w:r>
        </w:p>
        <w:p w14:paraId="4F6808C6" w14:textId="77777777" w:rsidR="004F2BF2" w:rsidRPr="004F2BF2" w:rsidRDefault="004F2BF2" w:rsidP="004F2BF2">
          <w:pPr>
            <w:pStyle w:val="Footer"/>
            <w:rPr>
              <w:rFonts w:ascii="Times New Roman" w:hAnsi="Times New Roman" w:cs="Times New Roman"/>
              <w:sz w:val="20"/>
              <w:szCs w:val="20"/>
            </w:rPr>
          </w:pPr>
          <w:r w:rsidRPr="004F2BF2">
            <w:rPr>
              <w:rFonts w:ascii="Times New Roman" w:hAnsi="Times New Roman" w:cs="Times New Roman"/>
              <w:sz w:val="20"/>
              <w:szCs w:val="20"/>
            </w:rPr>
            <w:t xml:space="preserve">All rights reserved. </w:t>
          </w:r>
        </w:p>
      </w:tc>
      <w:tc>
        <w:tcPr>
          <w:tcW w:w="1440" w:type="dxa"/>
        </w:tcPr>
        <w:p w14:paraId="65257017" w14:textId="77777777" w:rsidR="004F2BF2" w:rsidRPr="004F2BF2" w:rsidRDefault="004F2BF2" w:rsidP="004F2BF2">
          <w:pPr>
            <w:pStyle w:val="Footer"/>
            <w:rPr>
              <w:rFonts w:ascii="Times New Roman" w:hAnsi="Times New Roman" w:cs="Times New Roman"/>
              <w:sz w:val="20"/>
              <w:szCs w:val="20"/>
            </w:rPr>
          </w:pPr>
        </w:p>
      </w:tc>
      <w:tc>
        <w:tcPr>
          <w:tcW w:w="3168" w:type="dxa"/>
        </w:tcPr>
        <w:p w14:paraId="684A0C3A" w14:textId="77777777" w:rsidR="004F2BF2" w:rsidRPr="004F2BF2" w:rsidRDefault="004F2BF2" w:rsidP="004F2BF2">
          <w:pPr>
            <w:pStyle w:val="Footer"/>
            <w:jc w:val="right"/>
            <w:rPr>
              <w:rFonts w:ascii="Times New Roman" w:hAnsi="Times New Roman" w:cs="Times New Roman"/>
              <w:sz w:val="20"/>
              <w:szCs w:val="20"/>
            </w:rPr>
          </w:pPr>
          <w:r w:rsidRPr="004F2BF2">
            <w:rPr>
              <w:rFonts w:ascii="Times New Roman" w:hAnsi="Times New Roman" w:cs="Times New Roman"/>
              <w:noProof/>
            </w:rPr>
            <w:drawing>
              <wp:anchor distT="0" distB="0" distL="114300" distR="114300" simplePos="0" relativeHeight="251659264" behindDoc="1" locked="0" layoutInCell="1" allowOverlap="1" wp14:anchorId="2946FEBC" wp14:editId="23A7440C">
                <wp:simplePos x="0" y="0"/>
                <wp:positionH relativeFrom="column">
                  <wp:posOffset>1190625</wp:posOffset>
                </wp:positionH>
                <wp:positionV relativeFrom="paragraph">
                  <wp:posOffset>4105</wp:posOffset>
                </wp:positionV>
                <wp:extent cx="868680" cy="310515"/>
                <wp:effectExtent l="0" t="0" r="0" b="0"/>
                <wp:wrapNone/>
                <wp:docPr id="7" name="Picture 7"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7E36F3" w:rsidRPr="00A01DDF" w14:paraId="22B908C5" w14:textId="77777777">
      <w:trPr>
        <w:cantSplit/>
      </w:trPr>
      <w:tc>
        <w:tcPr>
          <w:tcW w:w="4464" w:type="dxa"/>
        </w:tcPr>
        <w:p w14:paraId="0B6E695C" w14:textId="1D90B06C" w:rsidR="007E36F3" w:rsidRPr="00A01DDF" w:rsidRDefault="007E36F3" w:rsidP="00A01DDF">
          <w:pPr>
            <w:pStyle w:val="Footer"/>
            <w:rPr>
              <w:rFonts w:ascii="Times New Roman" w:hAnsi="Times New Roman" w:cs="Times New Roman"/>
              <w:sz w:val="20"/>
              <w:szCs w:val="20"/>
            </w:rPr>
          </w:pP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3C943A63" w:rsidR="007E36F3" w:rsidRPr="00A01DDF" w:rsidRDefault="007E36F3">
          <w:pPr>
            <w:pStyle w:val="Footer"/>
            <w:jc w:val="right"/>
            <w:rPr>
              <w:rFonts w:ascii="Times New Roman" w:hAnsi="Times New Roman" w:cs="Times New Roman"/>
              <w:sz w:val="20"/>
              <w:szCs w:val="20"/>
            </w:rPr>
          </w:pP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A14D" w14:textId="77777777" w:rsidR="004E1A99" w:rsidRDefault="004E1A99" w:rsidP="004052A2">
      <w:r>
        <w:separator/>
      </w:r>
    </w:p>
  </w:footnote>
  <w:footnote w:type="continuationSeparator" w:id="0">
    <w:p w14:paraId="40805A05" w14:textId="77777777" w:rsidR="004E1A99" w:rsidRDefault="004E1A99"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6ED58C41" w14:textId="454FBA26" w:rsidR="004A60A0" w:rsidRDefault="00023E6C"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11727B19"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3C3D6622" w:rsidR="007E36F3" w:rsidRPr="00AA4E26" w:rsidRDefault="007E36F3" w:rsidP="00D156C9">
          <w:pPr>
            <w:pStyle w:val="Header"/>
            <w:rPr>
              <w:rFonts w:ascii="Times New Roman" w:hAnsi="Times New Roman" w:cs="Times New Roman"/>
              <w:szCs w:val="24"/>
            </w:rPr>
          </w:pPr>
          <w:r w:rsidRPr="00AA4E26">
            <w:rPr>
              <w:rFonts w:ascii="Times New Roman" w:hAnsi="Times New Roman" w:cs="Times New Roman"/>
              <w:szCs w:val="24"/>
            </w:rPr>
            <w:t xml:space="preserve">POLICY GROUP </w:t>
          </w:r>
          <w:r w:rsidR="00D156C9">
            <w:rPr>
              <w:rFonts w:ascii="Times New Roman" w:hAnsi="Times New Roman" w:cs="Times New Roman"/>
              <w:szCs w:val="24"/>
            </w:rPr>
            <w:t>5 – FISCAL MANAGEMENT</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A2935A8" w:rsidR="007E36F3" w:rsidRPr="00AA4E26" w:rsidRDefault="004F5DE7" w:rsidP="00CD08E7">
          <w:pPr>
            <w:pStyle w:val="Header"/>
            <w:rPr>
              <w:rFonts w:ascii="Times New Roman" w:hAnsi="Times New Roman" w:cs="Times New Roman"/>
              <w:szCs w:val="24"/>
            </w:rPr>
          </w:pPr>
          <w:r>
            <w:rPr>
              <w:rFonts w:ascii="Times New Roman" w:hAnsi="Times New Roman" w:cs="Times New Roman"/>
              <w:szCs w:val="24"/>
            </w:rPr>
            <w:t>CASH MANAGEMENT</w:t>
          </w:r>
        </w:p>
      </w:tc>
      <w:tc>
        <w:tcPr>
          <w:tcW w:w="1872" w:type="dxa"/>
        </w:tcPr>
        <w:p w14:paraId="54B9E97A" w14:textId="5C2A0FD8" w:rsidR="007E36F3" w:rsidRPr="00AA4E26" w:rsidRDefault="004F5DE7" w:rsidP="00D156C9">
          <w:pPr>
            <w:pStyle w:val="Header"/>
            <w:tabs>
              <w:tab w:val="left" w:pos="195"/>
            </w:tabs>
            <w:rPr>
              <w:rFonts w:ascii="Times New Roman" w:hAnsi="Times New Roman" w:cs="Times New Roman"/>
              <w:szCs w:val="24"/>
            </w:rPr>
          </w:pPr>
          <w:r>
            <w:rPr>
              <w:rFonts w:ascii="Times New Roman" w:hAnsi="Times New Roman" w:cs="Times New Roman"/>
              <w:szCs w:val="24"/>
            </w:rPr>
            <w:t>PG-5.</w:t>
          </w:r>
          <w:r w:rsidR="004F2BF2">
            <w:rPr>
              <w:rFonts w:ascii="Times New Roman" w:hAnsi="Times New Roman" w:cs="Times New Roman"/>
              <w:szCs w:val="24"/>
            </w:rPr>
            <w:t>210</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264"/>
    <w:multiLevelType w:val="hybridMultilevel"/>
    <w:tmpl w:val="445E24C6"/>
    <w:lvl w:ilvl="0" w:tplc="04090019">
      <w:start w:val="1"/>
      <w:numFmt w:val="lowerLetter"/>
      <w:lvlText w:val="%1."/>
      <w:lvlJc w:val="left"/>
      <w:pPr>
        <w:ind w:left="1440" w:hanging="360"/>
      </w:pPr>
    </w:lvl>
    <w:lvl w:ilvl="1" w:tplc="40960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42296"/>
    <w:multiLevelType w:val="hybridMultilevel"/>
    <w:tmpl w:val="070A5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C589E"/>
    <w:multiLevelType w:val="multilevel"/>
    <w:tmpl w:val="129A2026"/>
    <w:lvl w:ilvl="0">
      <w:start w:val="1"/>
      <w:numFmt w:val="decimal"/>
      <w:suff w:val="space"/>
      <w:lvlText w:val="Sec. 5.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00EEF"/>
    <w:multiLevelType w:val="multilevel"/>
    <w:tmpl w:val="5AA02FA2"/>
    <w:lvl w:ilvl="0">
      <w:start w:val="1"/>
      <w:numFmt w:val="decimal"/>
      <w:suff w:val="space"/>
      <w:lvlText w:val="Sec. 1.1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0DFA8DE4"/>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B343E6"/>
    <w:multiLevelType w:val="multilevel"/>
    <w:tmpl w:val="DA9AE25C"/>
    <w:styleLink w:val="CurrentList1"/>
    <w:lvl w:ilvl="0">
      <w:start w:val="1"/>
      <w:numFmt w:val="decimal"/>
      <w:suff w:val="space"/>
      <w:lvlText w:val="Sec. 5.4.%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381A0A37"/>
    <w:multiLevelType w:val="hybridMultilevel"/>
    <w:tmpl w:val="060AE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C55F94"/>
    <w:multiLevelType w:val="hybridMultilevel"/>
    <w:tmpl w:val="0D90A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E088F"/>
    <w:multiLevelType w:val="hybridMultilevel"/>
    <w:tmpl w:val="3C9A7288"/>
    <w:lvl w:ilvl="0" w:tplc="652230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652E6B"/>
    <w:multiLevelType w:val="multilevel"/>
    <w:tmpl w:val="0A328D0A"/>
    <w:lvl w:ilvl="0">
      <w:start w:val="1"/>
      <w:numFmt w:val="decimal"/>
      <w:suff w:val="space"/>
      <w:lvlText w:val="Sec. 5.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17865"/>
    <w:multiLevelType w:val="multilevel"/>
    <w:tmpl w:val="1E749DB2"/>
    <w:lvl w:ilvl="0">
      <w:start w:val="1"/>
      <w:numFmt w:val="decimal"/>
      <w:suff w:val="space"/>
      <w:lvlText w:val="Sec. 5.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ED3368"/>
    <w:multiLevelType w:val="multilevel"/>
    <w:tmpl w:val="C5F4C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48555D"/>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E160F4"/>
    <w:multiLevelType w:val="multilevel"/>
    <w:tmpl w:val="FC7CC148"/>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lowerLetter"/>
      <w:lvlText w:val="(%6)"/>
      <w:lvlJc w:val="left"/>
      <w:pPr>
        <w:tabs>
          <w:tab w:val="num" w:pos="792"/>
        </w:tabs>
        <w:ind w:left="792" w:hanging="432"/>
      </w:pPr>
      <w:rPr>
        <w:rFonts w:hint="default"/>
      </w:rPr>
    </w:lvl>
    <w:lvl w:ilvl="6">
      <w:start w:val="1"/>
      <w:numFmt w:val="decimal"/>
      <w:lvlText w:val="(%7)"/>
      <w:lvlJc w:val="left"/>
      <w:pPr>
        <w:tabs>
          <w:tab w:val="num" w:pos="1656"/>
        </w:tabs>
        <w:ind w:left="1656" w:hanging="504"/>
      </w:pPr>
      <w:rPr>
        <w:rFonts w:hint="default"/>
      </w:rPr>
    </w:lvl>
    <w:lvl w:ilvl="7">
      <w:start w:val="1"/>
      <w:numFmt w:val="upperLetter"/>
      <w:lvlText w:val="(%8)"/>
      <w:lvlJc w:val="left"/>
      <w:pPr>
        <w:tabs>
          <w:tab w:val="num" w:pos="2448"/>
        </w:tabs>
        <w:ind w:left="2448" w:hanging="432"/>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33620C"/>
    <w:multiLevelType w:val="hybridMultilevel"/>
    <w:tmpl w:val="7B085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7189F"/>
    <w:multiLevelType w:val="hybridMultilevel"/>
    <w:tmpl w:val="70C48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1225E1"/>
    <w:multiLevelType w:val="hybridMultilevel"/>
    <w:tmpl w:val="A97455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D50ADF"/>
    <w:multiLevelType w:val="hybridMultilevel"/>
    <w:tmpl w:val="0950B738"/>
    <w:lvl w:ilvl="0" w:tplc="04090015">
      <w:start w:val="1"/>
      <w:numFmt w:val="upperLetter"/>
      <w:lvlText w:val="%1."/>
      <w:lvlJc w:val="left"/>
      <w:pPr>
        <w:ind w:left="720" w:hanging="360"/>
      </w:pPr>
    </w:lvl>
    <w:lvl w:ilvl="1" w:tplc="7680A60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A3907"/>
    <w:multiLevelType w:val="hybridMultilevel"/>
    <w:tmpl w:val="23FA6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5712436">
    <w:abstractNumId w:val="4"/>
  </w:num>
  <w:num w:numId="2" w16cid:durableId="1322585291">
    <w:abstractNumId w:val="13"/>
  </w:num>
  <w:num w:numId="3" w16cid:durableId="2010791944">
    <w:abstractNumId w:val="10"/>
  </w:num>
  <w:num w:numId="4" w16cid:durableId="1037436012">
    <w:abstractNumId w:val="36"/>
  </w:num>
  <w:num w:numId="5" w16cid:durableId="1338770494">
    <w:abstractNumId w:val="24"/>
  </w:num>
  <w:num w:numId="6" w16cid:durableId="1999265266">
    <w:abstractNumId w:val="3"/>
  </w:num>
  <w:num w:numId="7" w16cid:durableId="1647510664">
    <w:abstractNumId w:val="16"/>
  </w:num>
  <w:num w:numId="8" w16cid:durableId="400174159">
    <w:abstractNumId w:val="23"/>
  </w:num>
  <w:num w:numId="9" w16cid:durableId="400174397">
    <w:abstractNumId w:val="22"/>
  </w:num>
  <w:num w:numId="10" w16cid:durableId="2024748350">
    <w:abstractNumId w:val="19"/>
  </w:num>
  <w:num w:numId="11" w16cid:durableId="408889129">
    <w:abstractNumId w:val="5"/>
  </w:num>
  <w:num w:numId="12" w16cid:durableId="1144541336">
    <w:abstractNumId w:val="25"/>
  </w:num>
  <w:num w:numId="13" w16cid:durableId="486675790">
    <w:abstractNumId w:val="21"/>
  </w:num>
  <w:num w:numId="14" w16cid:durableId="1574504852">
    <w:abstractNumId w:val="9"/>
  </w:num>
  <w:num w:numId="15" w16cid:durableId="1637486235">
    <w:abstractNumId w:val="32"/>
  </w:num>
  <w:num w:numId="16" w16cid:durableId="155875869">
    <w:abstractNumId w:val="0"/>
  </w:num>
  <w:num w:numId="17" w16cid:durableId="1658071610">
    <w:abstractNumId w:val="37"/>
  </w:num>
  <w:num w:numId="18" w16cid:durableId="1474299270">
    <w:abstractNumId w:val="39"/>
  </w:num>
  <w:num w:numId="19" w16cid:durableId="1011639233">
    <w:abstractNumId w:val="18"/>
  </w:num>
  <w:num w:numId="20" w16cid:durableId="315259072">
    <w:abstractNumId w:val="11"/>
  </w:num>
  <w:num w:numId="21" w16cid:durableId="2056076618">
    <w:abstractNumId w:val="2"/>
  </w:num>
  <w:num w:numId="22" w16cid:durableId="89738798">
    <w:abstractNumId w:val="34"/>
  </w:num>
  <w:num w:numId="23" w16cid:durableId="343168127">
    <w:abstractNumId w:val="35"/>
  </w:num>
  <w:num w:numId="24" w16cid:durableId="1374503619">
    <w:abstractNumId w:val="28"/>
  </w:num>
  <w:num w:numId="25" w16cid:durableId="2075422603">
    <w:abstractNumId w:val="30"/>
  </w:num>
  <w:num w:numId="26" w16cid:durableId="982002432">
    <w:abstractNumId w:val="27"/>
  </w:num>
  <w:num w:numId="27" w16cid:durableId="971011815">
    <w:abstractNumId w:val="38"/>
  </w:num>
  <w:num w:numId="28" w16cid:durableId="1025443912">
    <w:abstractNumId w:val="1"/>
  </w:num>
  <w:num w:numId="29" w16cid:durableId="2073236222">
    <w:abstractNumId w:val="17"/>
  </w:num>
  <w:num w:numId="30" w16cid:durableId="1821842827">
    <w:abstractNumId w:val="40"/>
  </w:num>
  <w:num w:numId="31" w16cid:durableId="571235951">
    <w:abstractNumId w:val="14"/>
  </w:num>
  <w:num w:numId="32" w16cid:durableId="2055620155">
    <w:abstractNumId w:val="15"/>
  </w:num>
  <w:num w:numId="33" w16cid:durableId="1901210935">
    <w:abstractNumId w:val="33"/>
  </w:num>
  <w:num w:numId="34" w16cid:durableId="87235215">
    <w:abstractNumId w:val="31"/>
  </w:num>
  <w:num w:numId="35" w16cid:durableId="1068695659">
    <w:abstractNumId w:val="6"/>
  </w:num>
  <w:num w:numId="36" w16cid:durableId="19635364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6320522">
    <w:abstractNumId w:val="8"/>
  </w:num>
  <w:num w:numId="38" w16cid:durableId="1693417185">
    <w:abstractNumId w:val="20"/>
  </w:num>
  <w:num w:numId="39" w16cid:durableId="186526849">
    <w:abstractNumId w:val="7"/>
  </w:num>
  <w:num w:numId="40" w16cid:durableId="1164012633">
    <w:abstractNumId w:val="26"/>
  </w:num>
  <w:num w:numId="41" w16cid:durableId="1314992492">
    <w:abstractNumId w:val="29"/>
  </w:num>
  <w:num w:numId="42" w16cid:durableId="7703908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3E6C"/>
    <w:rsid w:val="00024A13"/>
    <w:rsid w:val="00024E6D"/>
    <w:rsid w:val="00026BC8"/>
    <w:rsid w:val="000277A6"/>
    <w:rsid w:val="00031401"/>
    <w:rsid w:val="000361BF"/>
    <w:rsid w:val="00036D61"/>
    <w:rsid w:val="000416D1"/>
    <w:rsid w:val="0004525E"/>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C71FF"/>
    <w:rsid w:val="000D2428"/>
    <w:rsid w:val="000D4DBF"/>
    <w:rsid w:val="000D7AE8"/>
    <w:rsid w:val="000E02C5"/>
    <w:rsid w:val="000E0640"/>
    <w:rsid w:val="000E344E"/>
    <w:rsid w:val="000E34C6"/>
    <w:rsid w:val="000E5397"/>
    <w:rsid w:val="000F6D7D"/>
    <w:rsid w:val="00111C41"/>
    <w:rsid w:val="001121DD"/>
    <w:rsid w:val="00117CD9"/>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4C3A"/>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7D4B"/>
    <w:rsid w:val="002D006B"/>
    <w:rsid w:val="002D3427"/>
    <w:rsid w:val="002D3944"/>
    <w:rsid w:val="002D6842"/>
    <w:rsid w:val="002D75CC"/>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C5B"/>
    <w:rsid w:val="00476E78"/>
    <w:rsid w:val="004770AF"/>
    <w:rsid w:val="00480EE7"/>
    <w:rsid w:val="00482A35"/>
    <w:rsid w:val="00490D1D"/>
    <w:rsid w:val="00491CA3"/>
    <w:rsid w:val="00495C08"/>
    <w:rsid w:val="004A144D"/>
    <w:rsid w:val="004A175D"/>
    <w:rsid w:val="004A49D5"/>
    <w:rsid w:val="004A60A0"/>
    <w:rsid w:val="004B167C"/>
    <w:rsid w:val="004B1F91"/>
    <w:rsid w:val="004B6ABD"/>
    <w:rsid w:val="004C102D"/>
    <w:rsid w:val="004C49F7"/>
    <w:rsid w:val="004C4C20"/>
    <w:rsid w:val="004C6C34"/>
    <w:rsid w:val="004D13E0"/>
    <w:rsid w:val="004D2517"/>
    <w:rsid w:val="004D2A0C"/>
    <w:rsid w:val="004D5301"/>
    <w:rsid w:val="004E1A99"/>
    <w:rsid w:val="004E5823"/>
    <w:rsid w:val="004F06BE"/>
    <w:rsid w:val="004F2BF2"/>
    <w:rsid w:val="004F5B19"/>
    <w:rsid w:val="004F5DE7"/>
    <w:rsid w:val="004F7B2E"/>
    <w:rsid w:val="00504771"/>
    <w:rsid w:val="00513ABD"/>
    <w:rsid w:val="005152A1"/>
    <w:rsid w:val="005226AE"/>
    <w:rsid w:val="00533408"/>
    <w:rsid w:val="00534B57"/>
    <w:rsid w:val="0053616C"/>
    <w:rsid w:val="00541AEA"/>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3768"/>
    <w:rsid w:val="005841A0"/>
    <w:rsid w:val="00594765"/>
    <w:rsid w:val="00594F6B"/>
    <w:rsid w:val="00595B4D"/>
    <w:rsid w:val="005A1E15"/>
    <w:rsid w:val="005A2CB0"/>
    <w:rsid w:val="005A2F0C"/>
    <w:rsid w:val="005A3962"/>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5D27"/>
    <w:rsid w:val="00664309"/>
    <w:rsid w:val="00671884"/>
    <w:rsid w:val="00672F02"/>
    <w:rsid w:val="00683DB2"/>
    <w:rsid w:val="006842F7"/>
    <w:rsid w:val="00691B16"/>
    <w:rsid w:val="00692472"/>
    <w:rsid w:val="00692D8F"/>
    <w:rsid w:val="00696E37"/>
    <w:rsid w:val="006970C2"/>
    <w:rsid w:val="00697671"/>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7881"/>
    <w:rsid w:val="00760287"/>
    <w:rsid w:val="00760F0C"/>
    <w:rsid w:val="007639ED"/>
    <w:rsid w:val="0076436F"/>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36D7E"/>
    <w:rsid w:val="0084043F"/>
    <w:rsid w:val="00840EDF"/>
    <w:rsid w:val="00847E0F"/>
    <w:rsid w:val="008514C0"/>
    <w:rsid w:val="0086361C"/>
    <w:rsid w:val="00871451"/>
    <w:rsid w:val="00874734"/>
    <w:rsid w:val="008812F4"/>
    <w:rsid w:val="008827B8"/>
    <w:rsid w:val="008852D5"/>
    <w:rsid w:val="00886C1F"/>
    <w:rsid w:val="00892E6B"/>
    <w:rsid w:val="00894793"/>
    <w:rsid w:val="008959D9"/>
    <w:rsid w:val="008A717D"/>
    <w:rsid w:val="008A7595"/>
    <w:rsid w:val="008B3003"/>
    <w:rsid w:val="008B5D32"/>
    <w:rsid w:val="008B7F30"/>
    <w:rsid w:val="008C1BA3"/>
    <w:rsid w:val="008C1D3A"/>
    <w:rsid w:val="008D1B1F"/>
    <w:rsid w:val="008D2844"/>
    <w:rsid w:val="008D3C47"/>
    <w:rsid w:val="008D6127"/>
    <w:rsid w:val="008D7C15"/>
    <w:rsid w:val="008E1540"/>
    <w:rsid w:val="008E3408"/>
    <w:rsid w:val="008E5FD7"/>
    <w:rsid w:val="008F2203"/>
    <w:rsid w:val="008F48A1"/>
    <w:rsid w:val="008F655E"/>
    <w:rsid w:val="008F6A05"/>
    <w:rsid w:val="008F74B9"/>
    <w:rsid w:val="00900136"/>
    <w:rsid w:val="009028BE"/>
    <w:rsid w:val="009049F4"/>
    <w:rsid w:val="00907A0D"/>
    <w:rsid w:val="009113EF"/>
    <w:rsid w:val="00915694"/>
    <w:rsid w:val="00923536"/>
    <w:rsid w:val="009243C1"/>
    <w:rsid w:val="0092608D"/>
    <w:rsid w:val="0092728E"/>
    <w:rsid w:val="00930BBF"/>
    <w:rsid w:val="009340EA"/>
    <w:rsid w:val="0093426F"/>
    <w:rsid w:val="00941E95"/>
    <w:rsid w:val="00945F55"/>
    <w:rsid w:val="009500D6"/>
    <w:rsid w:val="00950555"/>
    <w:rsid w:val="00957572"/>
    <w:rsid w:val="00961992"/>
    <w:rsid w:val="00970803"/>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6F57"/>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FC6"/>
    <w:rsid w:val="00A249C6"/>
    <w:rsid w:val="00A2535A"/>
    <w:rsid w:val="00A269EC"/>
    <w:rsid w:val="00A30F5E"/>
    <w:rsid w:val="00A31926"/>
    <w:rsid w:val="00A36703"/>
    <w:rsid w:val="00A369BB"/>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65FF"/>
    <w:rsid w:val="00B9128F"/>
    <w:rsid w:val="00B915EB"/>
    <w:rsid w:val="00B9163A"/>
    <w:rsid w:val="00B92B97"/>
    <w:rsid w:val="00B95237"/>
    <w:rsid w:val="00B97220"/>
    <w:rsid w:val="00BA5B95"/>
    <w:rsid w:val="00BA6E31"/>
    <w:rsid w:val="00BC4B0D"/>
    <w:rsid w:val="00BC4ED2"/>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B98"/>
    <w:rsid w:val="00C11DCA"/>
    <w:rsid w:val="00C12410"/>
    <w:rsid w:val="00C21157"/>
    <w:rsid w:val="00C219C3"/>
    <w:rsid w:val="00C22E8B"/>
    <w:rsid w:val="00C26181"/>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58FA"/>
    <w:rsid w:val="00CA0878"/>
    <w:rsid w:val="00CA6D81"/>
    <w:rsid w:val="00CB13E7"/>
    <w:rsid w:val="00CB20C6"/>
    <w:rsid w:val="00CB36EA"/>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96D"/>
    <w:rsid w:val="00CF6C0F"/>
    <w:rsid w:val="00D01125"/>
    <w:rsid w:val="00D02D93"/>
    <w:rsid w:val="00D04E5C"/>
    <w:rsid w:val="00D05539"/>
    <w:rsid w:val="00D06CCF"/>
    <w:rsid w:val="00D10A8F"/>
    <w:rsid w:val="00D11707"/>
    <w:rsid w:val="00D149DE"/>
    <w:rsid w:val="00D14D63"/>
    <w:rsid w:val="00D14DCC"/>
    <w:rsid w:val="00D156C9"/>
    <w:rsid w:val="00D15C61"/>
    <w:rsid w:val="00D16AA5"/>
    <w:rsid w:val="00D25B89"/>
    <w:rsid w:val="00D25C58"/>
    <w:rsid w:val="00D25D29"/>
    <w:rsid w:val="00D26A31"/>
    <w:rsid w:val="00D32E3D"/>
    <w:rsid w:val="00D37415"/>
    <w:rsid w:val="00D37CAD"/>
    <w:rsid w:val="00D41668"/>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10A8B"/>
    <w:rsid w:val="00E132A9"/>
    <w:rsid w:val="00E1632A"/>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1C1C"/>
    <w:rsid w:val="00EA300C"/>
    <w:rsid w:val="00EA69CE"/>
    <w:rsid w:val="00EB1EDA"/>
    <w:rsid w:val="00EB69B1"/>
    <w:rsid w:val="00EC30C9"/>
    <w:rsid w:val="00EC3BA8"/>
    <w:rsid w:val="00EC5805"/>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120A5"/>
    <w:rsid w:val="00F12B6B"/>
    <w:rsid w:val="00F14F1B"/>
    <w:rsid w:val="00F20A33"/>
    <w:rsid w:val="00F3151B"/>
    <w:rsid w:val="00F33EF6"/>
    <w:rsid w:val="00F33F2E"/>
    <w:rsid w:val="00F37450"/>
    <w:rsid w:val="00F43BB7"/>
    <w:rsid w:val="00F50CDE"/>
    <w:rsid w:val="00F51C16"/>
    <w:rsid w:val="00F52883"/>
    <w:rsid w:val="00F5431F"/>
    <w:rsid w:val="00F548FA"/>
    <w:rsid w:val="00F572B9"/>
    <w:rsid w:val="00F67221"/>
    <w:rsid w:val="00F70CB9"/>
    <w:rsid w:val="00F72238"/>
    <w:rsid w:val="00F749C7"/>
    <w:rsid w:val="00F75A12"/>
    <w:rsid w:val="00F77289"/>
    <w:rsid w:val="00F80EBE"/>
    <w:rsid w:val="00F83B6B"/>
    <w:rsid w:val="00F85D63"/>
    <w:rsid w:val="00F8618E"/>
    <w:rsid w:val="00F90DB3"/>
    <w:rsid w:val="00F91BCF"/>
    <w:rsid w:val="00F93727"/>
    <w:rsid w:val="00F97316"/>
    <w:rsid w:val="00FA2470"/>
    <w:rsid w:val="00FB0269"/>
    <w:rsid w:val="00FB11C4"/>
    <w:rsid w:val="00FC0B86"/>
    <w:rsid w:val="00FC161D"/>
    <w:rsid w:val="00FC274E"/>
    <w:rsid w:val="00FC6C0F"/>
    <w:rsid w:val="00FD12BE"/>
    <w:rsid w:val="00FD1A06"/>
    <w:rsid w:val="00FD224A"/>
    <w:rsid w:val="00FD5910"/>
    <w:rsid w:val="00FD695E"/>
    <w:rsid w:val="00FD7D55"/>
    <w:rsid w:val="00FE3116"/>
    <w:rsid w:val="00FE3D71"/>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SubsectionHeader">
    <w:name w:val="Subsection Header"/>
    <w:basedOn w:val="Normal"/>
    <w:qFormat/>
    <w:rsid w:val="004F2BF2"/>
    <w:pPr>
      <w:keepNext/>
      <w:spacing w:after="240"/>
      <w:outlineLvl w:val="1"/>
    </w:pPr>
    <w:rPr>
      <w:rFonts w:ascii="Times New Roman" w:eastAsiaTheme="minorHAnsi" w:hAnsi="Times New Roman" w:cs="Times New Roman"/>
      <w:b/>
      <w:kern w:val="0"/>
      <w:szCs w:val="24"/>
    </w:rPr>
  </w:style>
  <w:style w:type="paragraph" w:customStyle="1" w:styleId="Subsection">
    <w:name w:val="Subsection"/>
    <w:basedOn w:val="Normal"/>
    <w:qFormat/>
    <w:rsid w:val="004F2BF2"/>
    <w:pPr>
      <w:tabs>
        <w:tab w:val="num" w:pos="792"/>
      </w:tabs>
      <w:spacing w:after="240"/>
      <w:ind w:left="792" w:hanging="432"/>
      <w:jc w:val="both"/>
    </w:pPr>
    <w:rPr>
      <w:rFonts w:ascii="Times New Roman" w:eastAsiaTheme="minorHAnsi" w:hAnsi="Times New Roman" w:cstheme="minorBidi"/>
      <w:kern w:val="0"/>
      <w:szCs w:val="24"/>
    </w:rPr>
  </w:style>
  <w:style w:type="paragraph" w:customStyle="1" w:styleId="BodyTextJustified">
    <w:name w:val="Body Text Justified"/>
    <w:basedOn w:val="Normal"/>
    <w:qFormat/>
    <w:rsid w:val="004F2BF2"/>
    <w:pPr>
      <w:spacing w:after="240"/>
      <w:jc w:val="both"/>
    </w:pPr>
    <w:rPr>
      <w:rFonts w:ascii="Times New Roman" w:eastAsiaTheme="minorHAnsi" w:hAnsi="Times New Roman" w:cstheme="minorBidi"/>
      <w:kern w:val="0"/>
      <w:szCs w:val="24"/>
    </w:rPr>
  </w:style>
  <w:style w:type="numbering" w:customStyle="1" w:styleId="CurrentList1">
    <w:name w:val="Current List1"/>
    <w:uiPriority w:val="99"/>
    <w:rsid w:val="004F2BF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4C62-FF8C-4C48-AF80-DCC073A2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Company>TASB</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DI(H)-P [/Revisions/Numbered Updates/SD.LPM.84/Policy Legal Base Versions (000002)]</dc:title>
  <dc:creator>jhoffer</dc:creator>
  <cp:lastModifiedBy>Ernesto Tijerina</cp:lastModifiedBy>
  <cp:revision>4</cp:revision>
  <cp:lastPrinted>2010-05-06T21:50:00Z</cp:lastPrinted>
  <dcterms:created xsi:type="dcterms:W3CDTF">2023-12-04T03:43:00Z</dcterms:created>
  <dcterms:modified xsi:type="dcterms:W3CDTF">2023-12-04T04:12:00Z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