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6C5C" w14:textId="77777777" w:rsidR="006205FB" w:rsidRPr="006A2A5F" w:rsidRDefault="006205FB" w:rsidP="006A2A5F">
      <w:pPr>
        <w:pStyle w:val="PolicySection"/>
        <w:keepNext w:val="0"/>
        <w:widowControl w:val="0"/>
        <w:numPr>
          <w:ilvl w:val="0"/>
          <w:numId w:val="40"/>
        </w:numPr>
        <w:adjustRightInd w:val="0"/>
        <w:spacing w:after="0"/>
        <w:ind w:left="1080" w:hanging="1080"/>
        <w:jc w:val="left"/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</w:pPr>
      <w:r w:rsidRPr="006A2A5F">
        <w:rPr>
          <w:rFonts w:ascii="Times New Roman" w:hAnsi="Times New Roman" w:cs="Times New Roman"/>
          <w:smallCaps/>
          <w:color w:val="000000" w:themeColor="text1"/>
          <w:kern w:val="0"/>
          <w:u w:val="single"/>
        </w:rPr>
        <w:t>Noneducational Community Based Support Services</w:t>
      </w:r>
    </w:p>
    <w:p w14:paraId="3E1ADB85" w14:textId="77777777" w:rsidR="006A2A5F" w:rsidRDefault="006A2A5F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A7FCA" w14:textId="7A881D2D" w:rsidR="006205FB" w:rsidRPr="006A2A5F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F">
        <w:rPr>
          <w:rFonts w:ascii="Times New Roman" w:hAnsi="Times New Roman" w:cs="Times New Roman"/>
          <w:sz w:val="24"/>
          <w:szCs w:val="24"/>
        </w:rPr>
        <w:t>Students with disabilities and their families may be eligible to receive noneducational community based support services paid for by public funds.</w:t>
      </w:r>
    </w:p>
    <w:p w14:paraId="23A548E4" w14:textId="77777777" w:rsidR="006205FB" w:rsidRPr="006A2A5F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CDA5" w14:textId="77777777" w:rsidR="006E411A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F">
        <w:rPr>
          <w:rFonts w:ascii="Times New Roman" w:hAnsi="Times New Roman" w:cs="Times New Roman"/>
          <w:sz w:val="24"/>
          <w:szCs w:val="24"/>
        </w:rPr>
        <w:t>The Texas Education Agency (</w:t>
      </w:r>
      <w:r w:rsidR="006E411A">
        <w:rPr>
          <w:rFonts w:ascii="Times New Roman" w:hAnsi="Times New Roman" w:cs="Times New Roman"/>
          <w:sz w:val="24"/>
          <w:szCs w:val="24"/>
        </w:rPr>
        <w:t>“</w:t>
      </w:r>
      <w:r w:rsidRPr="006A2A5F">
        <w:rPr>
          <w:rFonts w:ascii="Times New Roman" w:hAnsi="Times New Roman" w:cs="Times New Roman"/>
          <w:sz w:val="24"/>
          <w:szCs w:val="24"/>
        </w:rPr>
        <w:t>TEA</w:t>
      </w:r>
      <w:r w:rsidR="006E411A">
        <w:rPr>
          <w:rFonts w:ascii="Times New Roman" w:hAnsi="Times New Roman" w:cs="Times New Roman"/>
          <w:sz w:val="24"/>
          <w:szCs w:val="24"/>
        </w:rPr>
        <w:t>”</w:t>
      </w:r>
      <w:r w:rsidRPr="006A2A5F">
        <w:rPr>
          <w:rFonts w:ascii="Times New Roman" w:hAnsi="Times New Roman" w:cs="Times New Roman"/>
          <w:sz w:val="24"/>
          <w:szCs w:val="24"/>
        </w:rPr>
        <w:t>) is responsible for establishing procedures and criteria for the allocation of noneducational funds to open-enrollment charter schools for the provision of noneducational community-based support services to certain students with disabilities and their families so that those students may receive a free appropriate public education (</w:t>
      </w:r>
      <w:r w:rsidR="006E411A">
        <w:rPr>
          <w:rFonts w:ascii="Times New Roman" w:hAnsi="Times New Roman" w:cs="Times New Roman"/>
          <w:sz w:val="24"/>
          <w:szCs w:val="24"/>
        </w:rPr>
        <w:t>“</w:t>
      </w:r>
      <w:r w:rsidRPr="006A2A5F">
        <w:rPr>
          <w:rFonts w:ascii="Times New Roman" w:hAnsi="Times New Roman" w:cs="Times New Roman"/>
          <w:sz w:val="24"/>
          <w:szCs w:val="24"/>
        </w:rPr>
        <w:t>FAPE</w:t>
      </w:r>
      <w:r w:rsidR="006E411A">
        <w:rPr>
          <w:rFonts w:ascii="Times New Roman" w:hAnsi="Times New Roman" w:cs="Times New Roman"/>
          <w:sz w:val="24"/>
          <w:szCs w:val="24"/>
        </w:rPr>
        <w:t>”</w:t>
      </w:r>
      <w:r w:rsidRPr="006A2A5F">
        <w:rPr>
          <w:rFonts w:ascii="Times New Roman" w:hAnsi="Times New Roman" w:cs="Times New Roman"/>
          <w:sz w:val="24"/>
          <w:szCs w:val="24"/>
        </w:rPr>
        <w:t>) in the least restrictive environment.</w:t>
      </w:r>
    </w:p>
    <w:p w14:paraId="0071740A" w14:textId="77777777" w:rsidR="006E411A" w:rsidRPr="00AB40BD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EA2ADF" w14:textId="01E12A83" w:rsidR="006205FB" w:rsidRPr="00AB40BD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40BD">
        <w:rPr>
          <w:rFonts w:ascii="Times New Roman" w:hAnsi="Times New Roman" w:cs="Times New Roman"/>
          <w:i/>
          <w:iCs/>
          <w:sz w:val="24"/>
          <w:szCs w:val="24"/>
        </w:rPr>
        <w:t xml:space="preserve">Education Code </w:t>
      </w:r>
      <w:r w:rsidR="006205FB" w:rsidRPr="00AB40BD">
        <w:rPr>
          <w:rFonts w:ascii="Times New Roman" w:hAnsi="Times New Roman" w:cs="Times New Roman"/>
          <w:i/>
          <w:iCs/>
          <w:sz w:val="24"/>
          <w:szCs w:val="24"/>
        </w:rPr>
        <w:t>29.013(a)</w:t>
      </w:r>
      <w:r w:rsidRPr="00AB40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07B70E6" w14:textId="77777777" w:rsidR="006205FB" w:rsidRPr="006A2A5F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13B66" w14:textId="5ADB887F" w:rsidR="006E411A" w:rsidRDefault="001A39E7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Henry Ford Academy Alameda School for Art + Design Charter School</w:t>
      </w:r>
      <w:r w:rsidR="006205FB" w:rsidRPr="006A2A5F">
        <w:rPr>
          <w:rFonts w:ascii="Times New Roman" w:hAnsi="Times New Roman" w:cs="Times New Roman"/>
          <w:sz w:val="24"/>
          <w:szCs w:val="24"/>
        </w:rPr>
        <w:t xml:space="preserve"> shall use any funds allocated under </w:t>
      </w:r>
      <w:r w:rsidR="006E411A">
        <w:rPr>
          <w:rFonts w:ascii="Times New Roman" w:hAnsi="Times New Roman" w:cs="Times New Roman"/>
          <w:sz w:val="24"/>
          <w:szCs w:val="24"/>
        </w:rPr>
        <w:t>Education Code Section</w:t>
      </w:r>
      <w:r w:rsidR="006E411A" w:rsidRPr="006A2A5F">
        <w:rPr>
          <w:rFonts w:ascii="Times New Roman" w:hAnsi="Times New Roman" w:cs="Times New Roman"/>
          <w:sz w:val="24"/>
          <w:szCs w:val="24"/>
        </w:rPr>
        <w:t xml:space="preserve"> </w:t>
      </w:r>
      <w:r w:rsidR="006205FB" w:rsidRPr="006A2A5F">
        <w:rPr>
          <w:rFonts w:ascii="Times New Roman" w:hAnsi="Times New Roman" w:cs="Times New Roman"/>
          <w:sz w:val="24"/>
          <w:szCs w:val="24"/>
        </w:rPr>
        <w:t>29.013 only for eligible students with disabilities who would remain or would have to be placed in residential facilities primarily for educational reasons without the provision of noneducational com</w:t>
      </w:r>
      <w:r w:rsidR="006A2A5F">
        <w:rPr>
          <w:rFonts w:ascii="Times New Roman" w:hAnsi="Times New Roman" w:cs="Times New Roman"/>
          <w:sz w:val="24"/>
          <w:szCs w:val="24"/>
        </w:rPr>
        <w:t>munity-based support services.</w:t>
      </w:r>
    </w:p>
    <w:p w14:paraId="2321DE4B" w14:textId="77777777" w:rsidR="006E411A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6F0C3" w14:textId="2758D0BF" w:rsidR="006205FB" w:rsidRPr="006A2A5F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63">
        <w:rPr>
          <w:rFonts w:ascii="Times New Roman" w:hAnsi="Times New Roman" w:cs="Times New Roman"/>
          <w:i/>
          <w:iCs/>
          <w:sz w:val="24"/>
          <w:szCs w:val="24"/>
        </w:rPr>
        <w:t xml:space="preserve">Education Code </w:t>
      </w:r>
      <w:r w:rsidR="006205FB" w:rsidRPr="00AB40BD">
        <w:rPr>
          <w:rFonts w:ascii="Times New Roman" w:hAnsi="Times New Roman" w:cs="Times New Roman"/>
          <w:i/>
          <w:iCs/>
          <w:sz w:val="24"/>
          <w:szCs w:val="24"/>
        </w:rPr>
        <w:t>29.013(b</w:t>
      </w:r>
      <w:r w:rsidRPr="00AB40B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16F2E13" w14:textId="77777777" w:rsidR="006205FB" w:rsidRPr="006A2A5F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FD32" w14:textId="77777777" w:rsidR="006E411A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F">
        <w:rPr>
          <w:rFonts w:ascii="Times New Roman" w:hAnsi="Times New Roman" w:cs="Times New Roman"/>
          <w:sz w:val="24"/>
          <w:szCs w:val="24"/>
        </w:rPr>
        <w:t>The support services may include in-home family support, respite care, and case management for families with a student who otherwise would have been placed by an open-enrollment charter school in a private residential facility.</w:t>
      </w:r>
    </w:p>
    <w:p w14:paraId="198BB940" w14:textId="77777777" w:rsidR="006E411A" w:rsidRPr="00AB40BD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476272" w14:textId="44376C79" w:rsidR="006205FB" w:rsidRPr="00AB40BD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411A">
        <w:rPr>
          <w:rFonts w:ascii="Times New Roman" w:hAnsi="Times New Roman" w:cs="Times New Roman"/>
          <w:i/>
          <w:iCs/>
          <w:sz w:val="24"/>
          <w:szCs w:val="24"/>
        </w:rPr>
        <w:t xml:space="preserve">Education Code </w:t>
      </w:r>
      <w:r w:rsidR="006205FB" w:rsidRPr="00AB40BD">
        <w:rPr>
          <w:rFonts w:ascii="Times New Roman" w:hAnsi="Times New Roman" w:cs="Times New Roman"/>
          <w:i/>
          <w:iCs/>
          <w:sz w:val="24"/>
          <w:szCs w:val="24"/>
        </w:rPr>
        <w:t>29.013(c)</w:t>
      </w:r>
      <w:r w:rsidRPr="00AB40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989D90" w14:textId="77777777" w:rsidR="006205FB" w:rsidRPr="006A2A5F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90C8" w14:textId="5CC04041" w:rsidR="006E411A" w:rsidRDefault="006205FB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5F">
        <w:rPr>
          <w:rFonts w:ascii="Times New Roman" w:hAnsi="Times New Roman" w:cs="Times New Roman"/>
          <w:sz w:val="24"/>
          <w:szCs w:val="24"/>
        </w:rPr>
        <w:t xml:space="preserve">The provision of services under </w:t>
      </w:r>
      <w:r w:rsidR="006E411A">
        <w:rPr>
          <w:rFonts w:ascii="Times New Roman" w:hAnsi="Times New Roman" w:cs="Times New Roman"/>
          <w:sz w:val="24"/>
          <w:szCs w:val="24"/>
        </w:rPr>
        <w:t>Education Code Section</w:t>
      </w:r>
      <w:r w:rsidR="006E411A" w:rsidRPr="006A2A5F">
        <w:rPr>
          <w:rFonts w:ascii="Times New Roman" w:hAnsi="Times New Roman" w:cs="Times New Roman"/>
          <w:sz w:val="24"/>
          <w:szCs w:val="24"/>
        </w:rPr>
        <w:t xml:space="preserve"> </w:t>
      </w:r>
      <w:r w:rsidRPr="006A2A5F">
        <w:rPr>
          <w:rFonts w:ascii="Times New Roman" w:hAnsi="Times New Roman" w:cs="Times New Roman"/>
          <w:sz w:val="24"/>
          <w:szCs w:val="24"/>
        </w:rPr>
        <w:t xml:space="preserve">29.013 does not supersede or limit the responsibility of other agencies to provide or pay for costs of noneducational community-based support services to enable any student with disabilities to receive a FAPE in the least restrictive environment. Specifically, services provided under </w:t>
      </w:r>
      <w:r w:rsidR="006E411A">
        <w:rPr>
          <w:rFonts w:ascii="Times New Roman" w:hAnsi="Times New Roman" w:cs="Times New Roman"/>
          <w:sz w:val="24"/>
          <w:szCs w:val="24"/>
        </w:rPr>
        <w:t xml:space="preserve">Education Code Section </w:t>
      </w:r>
      <w:r w:rsidRPr="006A2A5F">
        <w:rPr>
          <w:rFonts w:ascii="Times New Roman" w:hAnsi="Times New Roman" w:cs="Times New Roman"/>
          <w:sz w:val="24"/>
          <w:szCs w:val="24"/>
        </w:rPr>
        <w:t>29.013 may not be used for a student with disabilities who is currently placed or who needs to be placed in a residential facility primarily for noneducational reasons. Funds cannot be used to cover services already required through the student’s individual education program or for long-term care.</w:t>
      </w:r>
    </w:p>
    <w:p w14:paraId="0995C50E" w14:textId="77777777" w:rsidR="006E411A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66648" w14:textId="07619352" w:rsidR="006205FB" w:rsidRPr="006A2A5F" w:rsidRDefault="006E411A" w:rsidP="0062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63">
        <w:rPr>
          <w:rFonts w:ascii="Times New Roman" w:hAnsi="Times New Roman" w:cs="Times New Roman"/>
          <w:i/>
          <w:iCs/>
          <w:sz w:val="24"/>
          <w:szCs w:val="24"/>
        </w:rPr>
        <w:t xml:space="preserve">Education Code </w:t>
      </w:r>
      <w:r w:rsidR="006205FB" w:rsidRPr="00AB40BD">
        <w:rPr>
          <w:rFonts w:ascii="Times New Roman" w:hAnsi="Times New Roman" w:cs="Times New Roman"/>
          <w:i/>
          <w:iCs/>
          <w:sz w:val="24"/>
          <w:szCs w:val="24"/>
        </w:rPr>
        <w:t>29.013(d)</w:t>
      </w:r>
      <w:r w:rsidRPr="00AB40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CDF609" w14:textId="77777777" w:rsidR="00820129" w:rsidRPr="006A2A5F" w:rsidRDefault="00820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129" w:rsidRPr="006A2A5F" w:rsidSect="00585B17">
      <w:headerReference w:type="default" r:id="rId8"/>
      <w:footerReference w:type="default" r:id="rId9"/>
      <w:pgSz w:w="12240" w:h="15840" w:code="1"/>
      <w:pgMar w:top="180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B77C" w14:textId="77777777" w:rsidR="00A02EC4" w:rsidRDefault="00A02EC4" w:rsidP="004052A2">
      <w:pPr>
        <w:spacing w:after="0" w:line="240" w:lineRule="auto"/>
      </w:pPr>
      <w:r>
        <w:separator/>
      </w:r>
    </w:p>
  </w:endnote>
  <w:endnote w:type="continuationSeparator" w:id="0">
    <w:p w14:paraId="440CA494" w14:textId="77777777" w:rsidR="00A02EC4" w:rsidRDefault="00A02EC4" w:rsidP="004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48"/>
      <w:gridCol w:w="956"/>
      <w:gridCol w:w="3168"/>
    </w:tblGrid>
    <w:tr w:rsidR="008C4914" w:rsidRPr="006A2A5F" w14:paraId="2CEA36AC" w14:textId="77777777" w:rsidTr="00083CD9">
      <w:trPr>
        <w:cantSplit/>
      </w:trPr>
      <w:tc>
        <w:tcPr>
          <w:tcW w:w="4948" w:type="dxa"/>
        </w:tcPr>
        <w:p w14:paraId="662A0C51" w14:textId="7BED899F" w:rsidR="008C4914" w:rsidRPr="006A2A5F" w:rsidRDefault="00585B17" w:rsidP="006A2A5F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BOARD ADOPTED</w:t>
          </w:r>
          <w:r w:rsidR="008C4914" w:rsidRPr="006A2A5F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4B721A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956" w:type="dxa"/>
        </w:tcPr>
        <w:p w14:paraId="76275C69" w14:textId="77777777" w:rsidR="008C4914" w:rsidRPr="006A2A5F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F1111F1" w14:textId="08E9F2DA" w:rsidR="008C4914" w:rsidRPr="006A2A5F" w:rsidRDefault="008C49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A2A5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684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D684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6A2A5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8C4914" w:rsidRPr="006A2A5F" w14:paraId="6FED865F" w14:textId="77777777" w:rsidTr="00083CD9">
      <w:trPr>
        <w:cantSplit/>
      </w:trPr>
      <w:tc>
        <w:tcPr>
          <w:tcW w:w="4948" w:type="dxa"/>
        </w:tcPr>
        <w:p w14:paraId="30404272" w14:textId="3673F900" w:rsidR="008C4914" w:rsidRPr="006A2A5F" w:rsidRDefault="008C4914" w:rsidP="009665C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956" w:type="dxa"/>
        </w:tcPr>
        <w:p w14:paraId="2C41E0B6" w14:textId="77777777" w:rsidR="008C4914" w:rsidRPr="006A2A5F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6568306" w14:textId="77777777" w:rsidR="008C4914" w:rsidRPr="006A2A5F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C4914" w:rsidRPr="006A2A5F" w14:paraId="28E1C815" w14:textId="77777777" w:rsidTr="00083CD9">
      <w:trPr>
        <w:cantSplit/>
      </w:trPr>
      <w:tc>
        <w:tcPr>
          <w:tcW w:w="4948" w:type="dxa"/>
        </w:tcPr>
        <w:p w14:paraId="7449C6AD" w14:textId="1454AE1F" w:rsidR="008C4914" w:rsidRDefault="0024461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083CD9">
            <w:rPr>
              <w:rFonts w:ascii="Times New Roman" w:hAnsi="Times New Roman" w:cs="Times New Roman"/>
              <w:sz w:val="20"/>
              <w:szCs w:val="20"/>
            </w:rPr>
            <w:t>May 2</w:t>
          </w:r>
          <w:r w:rsidR="00585B17">
            <w:rPr>
              <w:rFonts w:ascii="Times New Roman" w:hAnsi="Times New Roman" w:cs="Times New Roman"/>
              <w:sz w:val="20"/>
              <w:szCs w:val="20"/>
            </w:rPr>
            <w:t>, 2022</w:t>
          </w:r>
          <w:r w:rsidR="006E411A" w:rsidRPr="001A6C63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Schulman, Lopez, Hoffer &amp; Adelstein, LLP</w:t>
          </w:r>
        </w:p>
        <w:p w14:paraId="0648DAD5" w14:textId="24044FB3" w:rsidR="00244612" w:rsidRPr="006A2A5F" w:rsidRDefault="0024461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956" w:type="dxa"/>
        </w:tcPr>
        <w:p w14:paraId="33FFDBA5" w14:textId="77777777" w:rsidR="008C4914" w:rsidRPr="006A2A5F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99A209B" w14:textId="5472553A" w:rsidR="008C4914" w:rsidRPr="006A2A5F" w:rsidRDefault="00244612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45534D9" wp14:editId="480FB8CF">
                <wp:simplePos x="0" y="0"/>
                <wp:positionH relativeFrom="column">
                  <wp:posOffset>1188890</wp:posOffset>
                </wp:positionH>
                <wp:positionV relativeFrom="paragraph">
                  <wp:posOffset>9885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C58526" w14:textId="336F9FC7" w:rsidR="008C4914" w:rsidRPr="00CC1CF7" w:rsidRDefault="008C49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613B" w14:textId="77777777" w:rsidR="00A02EC4" w:rsidRDefault="00A02EC4" w:rsidP="004052A2">
      <w:pPr>
        <w:spacing w:after="0" w:line="240" w:lineRule="auto"/>
      </w:pPr>
      <w:r>
        <w:separator/>
      </w:r>
    </w:p>
  </w:footnote>
  <w:footnote w:type="continuationSeparator" w:id="0">
    <w:p w14:paraId="1549439C" w14:textId="77777777" w:rsidR="00A02EC4" w:rsidRDefault="00A02EC4" w:rsidP="004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8C4914" w:rsidRPr="006A2A5F" w14:paraId="32E0E722" w14:textId="77777777">
      <w:tc>
        <w:tcPr>
          <w:tcW w:w="7488" w:type="dxa"/>
        </w:tcPr>
        <w:p w14:paraId="7F24C7BC" w14:textId="172E27BD" w:rsidR="008C4914" w:rsidRPr="006A2A5F" w:rsidRDefault="001A39E7" w:rsidP="00F74F8B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4B721A">
            <w:rPr>
              <w:rFonts w:ascii="Times New Roman" w:hAnsi="Times New Roman" w:cs="Times New Roman"/>
              <w:b/>
              <w:bCs/>
              <w:sz w:val="24"/>
              <w:szCs w:val="24"/>
            </w:rPr>
            <w:t>ENRY FORD LEARNING INSTITUTE</w:t>
          </w:r>
          <w:r w:rsidR="008C4914" w:rsidRPr="006A2A5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BOARD POLICY MANUAL</w:t>
          </w:r>
        </w:p>
        <w:p w14:paraId="5EE2EBC8" w14:textId="5260A2FF" w:rsidR="00764EA0" w:rsidRPr="006A2A5F" w:rsidRDefault="00592128" w:rsidP="00F74F8B">
          <w:pPr>
            <w:pStyle w:val="Head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6A2A5F">
            <w:rPr>
              <w:rFonts w:ascii="Times New Roman" w:hAnsi="Times New Roman" w:cs="Times New Roman"/>
              <w:bCs/>
              <w:sz w:val="24"/>
              <w:szCs w:val="24"/>
            </w:rPr>
            <w:t xml:space="preserve">POLICY GROUP 6 - </w:t>
          </w:r>
          <w:r w:rsidR="00764EA0" w:rsidRPr="006A2A5F">
            <w:rPr>
              <w:rFonts w:ascii="Times New Roman" w:hAnsi="Times New Roman" w:cs="Times New Roman"/>
              <w:bCs/>
              <w:sz w:val="24"/>
              <w:szCs w:val="24"/>
            </w:rPr>
            <w:t>SPECIAL EDUCATION</w:t>
          </w:r>
        </w:p>
      </w:tc>
      <w:tc>
        <w:tcPr>
          <w:tcW w:w="1872" w:type="dxa"/>
        </w:tcPr>
        <w:p w14:paraId="427C3A99" w14:textId="394736E3" w:rsidR="008C4914" w:rsidRPr="006A2A5F" w:rsidRDefault="00592128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6A2A5F">
            <w:rPr>
              <w:rFonts w:ascii="Times New Roman" w:hAnsi="Times New Roman" w:cs="Times New Roman"/>
              <w:sz w:val="24"/>
              <w:szCs w:val="24"/>
            </w:rPr>
            <w:t>PG-6.1</w:t>
          </w:r>
          <w:r w:rsidR="00B00F6E"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</w:tr>
    <w:tr w:rsidR="008C4914" w:rsidRPr="006A2A5F" w14:paraId="1DFF2FD1" w14:textId="77777777">
      <w:tc>
        <w:tcPr>
          <w:tcW w:w="7488" w:type="dxa"/>
        </w:tcPr>
        <w:p w14:paraId="790FDE3D" w14:textId="5654DC85" w:rsidR="008C4914" w:rsidRPr="006A2A5F" w:rsidRDefault="006205FB" w:rsidP="00BD4E6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6A2A5F">
            <w:rPr>
              <w:rFonts w:ascii="Times New Roman" w:hAnsi="Times New Roman" w:cs="Times New Roman"/>
              <w:sz w:val="24"/>
              <w:szCs w:val="24"/>
            </w:rPr>
            <w:t>FUNDING – NONEDUCATIONAL SERVICES</w:t>
          </w:r>
        </w:p>
      </w:tc>
      <w:tc>
        <w:tcPr>
          <w:tcW w:w="1872" w:type="dxa"/>
        </w:tcPr>
        <w:p w14:paraId="70CDB0A9" w14:textId="77777777" w:rsidR="008C4914" w:rsidRPr="006A2A5F" w:rsidRDefault="008C49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4914" w:rsidRPr="006A2A5F" w14:paraId="43A7C9F3" w14:textId="77777777">
      <w:tc>
        <w:tcPr>
          <w:tcW w:w="7488" w:type="dxa"/>
        </w:tcPr>
        <w:p w14:paraId="61DA3878" w14:textId="09EEB066" w:rsidR="008C4914" w:rsidRPr="006A2A5F" w:rsidRDefault="008C4914" w:rsidP="00812B9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72" w:type="dxa"/>
        </w:tcPr>
        <w:p w14:paraId="0BB541BE" w14:textId="24F1E33E" w:rsidR="008C4914" w:rsidRPr="006A2A5F" w:rsidRDefault="008C4914" w:rsidP="00BD4E6D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6FB4466" w14:textId="77777777" w:rsidR="008C4914" w:rsidRDefault="008C4914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0C"/>
    <w:multiLevelType w:val="multilevel"/>
    <w:tmpl w:val="E46237E6"/>
    <w:lvl w:ilvl="0">
      <w:start w:val="1"/>
      <w:numFmt w:val="decimal"/>
      <w:suff w:val="space"/>
      <w:lvlText w:val="Sec. 6.16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DC4F22"/>
    <w:multiLevelType w:val="hybridMultilevel"/>
    <w:tmpl w:val="16DA1CF4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02E7"/>
    <w:multiLevelType w:val="hybridMultilevel"/>
    <w:tmpl w:val="FAD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5C2C"/>
    <w:multiLevelType w:val="hybridMultilevel"/>
    <w:tmpl w:val="BB40F686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94DA3"/>
    <w:multiLevelType w:val="hybridMultilevel"/>
    <w:tmpl w:val="5CA221DA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563"/>
    <w:multiLevelType w:val="hybridMultilevel"/>
    <w:tmpl w:val="C0E48526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82F3B"/>
    <w:multiLevelType w:val="hybridMultilevel"/>
    <w:tmpl w:val="AE22E358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358C6"/>
    <w:multiLevelType w:val="hybridMultilevel"/>
    <w:tmpl w:val="E932DD80"/>
    <w:lvl w:ilvl="0" w:tplc="4396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7391727"/>
    <w:multiLevelType w:val="hybridMultilevel"/>
    <w:tmpl w:val="EF564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91122"/>
    <w:multiLevelType w:val="hybridMultilevel"/>
    <w:tmpl w:val="EC6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F0F94"/>
    <w:multiLevelType w:val="hybridMultilevel"/>
    <w:tmpl w:val="BE0C7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23B74"/>
    <w:multiLevelType w:val="hybridMultilevel"/>
    <w:tmpl w:val="2C3A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6514E7"/>
    <w:multiLevelType w:val="hybridMultilevel"/>
    <w:tmpl w:val="1958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73D26"/>
    <w:multiLevelType w:val="hybridMultilevel"/>
    <w:tmpl w:val="42D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5701"/>
    <w:multiLevelType w:val="hybridMultilevel"/>
    <w:tmpl w:val="04BAA528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75E4"/>
    <w:multiLevelType w:val="hybridMultilevel"/>
    <w:tmpl w:val="1CD6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32B1B"/>
    <w:multiLevelType w:val="hybridMultilevel"/>
    <w:tmpl w:val="696CB70A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B000BB"/>
    <w:multiLevelType w:val="multilevel"/>
    <w:tmpl w:val="15384686"/>
    <w:lvl w:ilvl="0">
      <w:start w:val="1"/>
      <w:numFmt w:val="decimal"/>
      <w:suff w:val="space"/>
      <w:lvlText w:val="Sec.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20" w15:restartNumberingAfterBreak="0">
    <w:nsid w:val="3C8E4208"/>
    <w:multiLevelType w:val="hybridMultilevel"/>
    <w:tmpl w:val="BA6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E3E11"/>
    <w:multiLevelType w:val="hybridMultilevel"/>
    <w:tmpl w:val="AA565810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8913B4"/>
    <w:multiLevelType w:val="hybridMultilevel"/>
    <w:tmpl w:val="48182392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A02ECD"/>
    <w:multiLevelType w:val="hybridMultilevel"/>
    <w:tmpl w:val="66900494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A340B4"/>
    <w:multiLevelType w:val="hybridMultilevel"/>
    <w:tmpl w:val="0D2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17110"/>
    <w:multiLevelType w:val="hybridMultilevel"/>
    <w:tmpl w:val="8AE60F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22055D7"/>
    <w:multiLevelType w:val="hybridMultilevel"/>
    <w:tmpl w:val="A29232AC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AD6B2E"/>
    <w:multiLevelType w:val="hybridMultilevel"/>
    <w:tmpl w:val="16A8B3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2D660D"/>
    <w:multiLevelType w:val="hybridMultilevel"/>
    <w:tmpl w:val="8B3849A2"/>
    <w:lvl w:ilvl="0" w:tplc="4396503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02536B"/>
    <w:multiLevelType w:val="hybridMultilevel"/>
    <w:tmpl w:val="07300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1E2DBE"/>
    <w:multiLevelType w:val="hybridMultilevel"/>
    <w:tmpl w:val="08E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7E79"/>
    <w:multiLevelType w:val="hybridMultilevel"/>
    <w:tmpl w:val="584E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D7712"/>
    <w:multiLevelType w:val="hybridMultilevel"/>
    <w:tmpl w:val="AEA8E9E0"/>
    <w:lvl w:ilvl="0" w:tplc="568CC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2713D"/>
    <w:multiLevelType w:val="hybridMultilevel"/>
    <w:tmpl w:val="828EF814"/>
    <w:lvl w:ilvl="0" w:tplc="329CF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B6CD3"/>
    <w:multiLevelType w:val="multilevel"/>
    <w:tmpl w:val="7338930C"/>
    <w:lvl w:ilvl="0">
      <w:start w:val="1"/>
      <w:numFmt w:val="decimal"/>
      <w:suff w:val="space"/>
      <w:lvlText w:val="Sec. 6.8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. 6.8.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Sec. 6.4.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Sec. 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Sec. 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Sec. 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Sec. 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0247747"/>
    <w:multiLevelType w:val="hybridMultilevel"/>
    <w:tmpl w:val="4A3A2072"/>
    <w:lvl w:ilvl="0" w:tplc="A94C4D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B1387C"/>
    <w:multiLevelType w:val="hybridMultilevel"/>
    <w:tmpl w:val="48D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23F2"/>
    <w:multiLevelType w:val="hybridMultilevel"/>
    <w:tmpl w:val="5DBEB83A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AD4DC1"/>
    <w:multiLevelType w:val="hybridMultilevel"/>
    <w:tmpl w:val="64A0B908"/>
    <w:lvl w:ilvl="0" w:tplc="386A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A83"/>
    <w:multiLevelType w:val="hybridMultilevel"/>
    <w:tmpl w:val="B16E5F3A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37E61"/>
    <w:multiLevelType w:val="hybridMultilevel"/>
    <w:tmpl w:val="A77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B7BE6"/>
    <w:multiLevelType w:val="hybridMultilevel"/>
    <w:tmpl w:val="E9227730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46218535">
    <w:abstractNumId w:val="8"/>
  </w:num>
  <w:num w:numId="2" w16cid:durableId="2019697794">
    <w:abstractNumId w:val="19"/>
  </w:num>
  <w:num w:numId="3" w16cid:durableId="1812407732">
    <w:abstractNumId w:val="40"/>
  </w:num>
  <w:num w:numId="4" w16cid:durableId="713314263">
    <w:abstractNumId w:val="39"/>
  </w:num>
  <w:num w:numId="5" w16cid:durableId="498235976">
    <w:abstractNumId w:val="22"/>
  </w:num>
  <w:num w:numId="6" w16cid:durableId="486671567">
    <w:abstractNumId w:val="23"/>
  </w:num>
  <w:num w:numId="7" w16cid:durableId="1629123141">
    <w:abstractNumId w:val="15"/>
  </w:num>
  <w:num w:numId="8" w16cid:durableId="196235126">
    <w:abstractNumId w:val="5"/>
  </w:num>
  <w:num w:numId="9" w16cid:durableId="1001087575">
    <w:abstractNumId w:val="21"/>
  </w:num>
  <w:num w:numId="10" w16cid:durableId="2093237794">
    <w:abstractNumId w:val="16"/>
  </w:num>
  <w:num w:numId="11" w16cid:durableId="374618047">
    <w:abstractNumId w:val="29"/>
  </w:num>
  <w:num w:numId="12" w16cid:durableId="44375731">
    <w:abstractNumId w:val="31"/>
  </w:num>
  <w:num w:numId="13" w16cid:durableId="1129592299">
    <w:abstractNumId w:val="36"/>
  </w:num>
  <w:num w:numId="14" w16cid:durableId="1976911036">
    <w:abstractNumId w:val="10"/>
  </w:num>
  <w:num w:numId="15" w16cid:durableId="1113135835">
    <w:abstractNumId w:val="33"/>
  </w:num>
  <w:num w:numId="16" w16cid:durableId="1340697543">
    <w:abstractNumId w:val="13"/>
  </w:num>
  <w:num w:numId="17" w16cid:durableId="1945378995">
    <w:abstractNumId w:val="14"/>
  </w:num>
  <w:num w:numId="18" w16cid:durableId="215821025">
    <w:abstractNumId w:val="7"/>
  </w:num>
  <w:num w:numId="19" w16cid:durableId="2083597829">
    <w:abstractNumId w:val="28"/>
  </w:num>
  <w:num w:numId="20" w16cid:durableId="619800028">
    <w:abstractNumId w:val="6"/>
  </w:num>
  <w:num w:numId="21" w16cid:durableId="1422722940">
    <w:abstractNumId w:val="1"/>
  </w:num>
  <w:num w:numId="22" w16cid:durableId="1933779364">
    <w:abstractNumId w:val="4"/>
  </w:num>
  <w:num w:numId="23" w16cid:durableId="106892521">
    <w:abstractNumId w:val="35"/>
  </w:num>
  <w:num w:numId="24" w16cid:durableId="2009937944">
    <w:abstractNumId w:val="27"/>
  </w:num>
  <w:num w:numId="25" w16cid:durableId="2012293143">
    <w:abstractNumId w:val="3"/>
  </w:num>
  <w:num w:numId="26" w16cid:durableId="2106144945">
    <w:abstractNumId w:val="41"/>
  </w:num>
  <w:num w:numId="27" w16cid:durableId="494997468">
    <w:abstractNumId w:val="17"/>
  </w:num>
  <w:num w:numId="28" w16cid:durableId="232935244">
    <w:abstractNumId w:val="37"/>
  </w:num>
  <w:num w:numId="29" w16cid:durableId="646589466">
    <w:abstractNumId w:val="26"/>
  </w:num>
  <w:num w:numId="30" w16cid:durableId="351037653">
    <w:abstractNumId w:val="20"/>
  </w:num>
  <w:num w:numId="31" w16cid:durableId="971522992">
    <w:abstractNumId w:val="2"/>
  </w:num>
  <w:num w:numId="32" w16cid:durableId="1230464353">
    <w:abstractNumId w:val="30"/>
  </w:num>
  <w:num w:numId="33" w16cid:durableId="1147475214">
    <w:abstractNumId w:val="11"/>
  </w:num>
  <w:num w:numId="34" w16cid:durableId="1893228327">
    <w:abstractNumId w:val="12"/>
  </w:num>
  <w:num w:numId="35" w16cid:durableId="1837529496">
    <w:abstractNumId w:val="24"/>
  </w:num>
  <w:num w:numId="36" w16cid:durableId="1478304699">
    <w:abstractNumId w:val="9"/>
  </w:num>
  <w:num w:numId="37" w16cid:durableId="971910607">
    <w:abstractNumId w:val="38"/>
  </w:num>
  <w:num w:numId="38" w16cid:durableId="1169366413">
    <w:abstractNumId w:val="25"/>
  </w:num>
  <w:num w:numId="39" w16cid:durableId="1914699886">
    <w:abstractNumId w:val="32"/>
  </w:num>
  <w:num w:numId="40" w16cid:durableId="841941125">
    <w:abstractNumId w:val="18"/>
  </w:num>
  <w:num w:numId="41" w16cid:durableId="2109810730">
    <w:abstractNumId w:val="34"/>
  </w:num>
  <w:num w:numId="42" w16cid:durableId="30181447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onsecutiveHyphenLimit w:val="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130D0"/>
    <w:rsid w:val="0001397E"/>
    <w:rsid w:val="0001690C"/>
    <w:rsid w:val="00023385"/>
    <w:rsid w:val="00024A13"/>
    <w:rsid w:val="00024E6D"/>
    <w:rsid w:val="00045D61"/>
    <w:rsid w:val="00050E5C"/>
    <w:rsid w:val="000517B8"/>
    <w:rsid w:val="00051F88"/>
    <w:rsid w:val="000568F7"/>
    <w:rsid w:val="000636F8"/>
    <w:rsid w:val="00063BB0"/>
    <w:rsid w:val="000678A5"/>
    <w:rsid w:val="00072391"/>
    <w:rsid w:val="00076680"/>
    <w:rsid w:val="00082E88"/>
    <w:rsid w:val="0008384F"/>
    <w:rsid w:val="000839E7"/>
    <w:rsid w:val="00083CD9"/>
    <w:rsid w:val="00083F3A"/>
    <w:rsid w:val="000848F3"/>
    <w:rsid w:val="00090F4B"/>
    <w:rsid w:val="00091CC7"/>
    <w:rsid w:val="000A16B6"/>
    <w:rsid w:val="000B0F5B"/>
    <w:rsid w:val="000B1BF8"/>
    <w:rsid w:val="000B3032"/>
    <w:rsid w:val="000C6BDD"/>
    <w:rsid w:val="000C70F5"/>
    <w:rsid w:val="000C7E65"/>
    <w:rsid w:val="000D6A0A"/>
    <w:rsid w:val="000D78FA"/>
    <w:rsid w:val="000D7AE8"/>
    <w:rsid w:val="000E0640"/>
    <w:rsid w:val="000F00DD"/>
    <w:rsid w:val="00111C41"/>
    <w:rsid w:val="001121DD"/>
    <w:rsid w:val="00117CD9"/>
    <w:rsid w:val="00127A51"/>
    <w:rsid w:val="00127FAE"/>
    <w:rsid w:val="00133384"/>
    <w:rsid w:val="00134E75"/>
    <w:rsid w:val="001439EC"/>
    <w:rsid w:val="0015155E"/>
    <w:rsid w:val="00155FA8"/>
    <w:rsid w:val="001560A5"/>
    <w:rsid w:val="00171229"/>
    <w:rsid w:val="0017177B"/>
    <w:rsid w:val="0017378F"/>
    <w:rsid w:val="00175187"/>
    <w:rsid w:val="00181158"/>
    <w:rsid w:val="00187FE0"/>
    <w:rsid w:val="00191347"/>
    <w:rsid w:val="00193349"/>
    <w:rsid w:val="00196E3B"/>
    <w:rsid w:val="001A39E7"/>
    <w:rsid w:val="001A7EB1"/>
    <w:rsid w:val="001B1449"/>
    <w:rsid w:val="001B39ED"/>
    <w:rsid w:val="001C0CC5"/>
    <w:rsid w:val="001C5F28"/>
    <w:rsid w:val="001D1300"/>
    <w:rsid w:val="001E388B"/>
    <w:rsid w:val="001F2F27"/>
    <w:rsid w:val="00201509"/>
    <w:rsid w:val="002060F2"/>
    <w:rsid w:val="0021668E"/>
    <w:rsid w:val="0022089A"/>
    <w:rsid w:val="00224251"/>
    <w:rsid w:val="0024091F"/>
    <w:rsid w:val="00244612"/>
    <w:rsid w:val="002463AB"/>
    <w:rsid w:val="00252609"/>
    <w:rsid w:val="00252C42"/>
    <w:rsid w:val="00260FD5"/>
    <w:rsid w:val="00262204"/>
    <w:rsid w:val="00275619"/>
    <w:rsid w:val="00284A7A"/>
    <w:rsid w:val="00286F15"/>
    <w:rsid w:val="002903DA"/>
    <w:rsid w:val="0029433E"/>
    <w:rsid w:val="002A3B9B"/>
    <w:rsid w:val="002A5F6B"/>
    <w:rsid w:val="002A617C"/>
    <w:rsid w:val="002B2F6F"/>
    <w:rsid w:val="002B531F"/>
    <w:rsid w:val="002C052F"/>
    <w:rsid w:val="002D006B"/>
    <w:rsid w:val="002D290B"/>
    <w:rsid w:val="002D3427"/>
    <w:rsid w:val="002D4A91"/>
    <w:rsid w:val="002D7D8F"/>
    <w:rsid w:val="002E1392"/>
    <w:rsid w:val="002E5ACD"/>
    <w:rsid w:val="002F6C5C"/>
    <w:rsid w:val="00311E0B"/>
    <w:rsid w:val="00314153"/>
    <w:rsid w:val="00317393"/>
    <w:rsid w:val="00320F69"/>
    <w:rsid w:val="0032450B"/>
    <w:rsid w:val="003310B8"/>
    <w:rsid w:val="003357EC"/>
    <w:rsid w:val="00341070"/>
    <w:rsid w:val="003410DC"/>
    <w:rsid w:val="003434BF"/>
    <w:rsid w:val="00345058"/>
    <w:rsid w:val="00354545"/>
    <w:rsid w:val="0036227A"/>
    <w:rsid w:val="00365437"/>
    <w:rsid w:val="00367FD7"/>
    <w:rsid w:val="003914B9"/>
    <w:rsid w:val="0039290F"/>
    <w:rsid w:val="003A6F4A"/>
    <w:rsid w:val="003D1878"/>
    <w:rsid w:val="003D646E"/>
    <w:rsid w:val="003E2335"/>
    <w:rsid w:val="003E7A07"/>
    <w:rsid w:val="003F17B3"/>
    <w:rsid w:val="004002D6"/>
    <w:rsid w:val="004052A2"/>
    <w:rsid w:val="0040729C"/>
    <w:rsid w:val="00411067"/>
    <w:rsid w:val="00415682"/>
    <w:rsid w:val="00435797"/>
    <w:rsid w:val="004425DA"/>
    <w:rsid w:val="004503EE"/>
    <w:rsid w:val="00455799"/>
    <w:rsid w:val="004646F3"/>
    <w:rsid w:val="00470607"/>
    <w:rsid w:val="00476E78"/>
    <w:rsid w:val="00480D88"/>
    <w:rsid w:val="00482A35"/>
    <w:rsid w:val="00491CA3"/>
    <w:rsid w:val="0049589B"/>
    <w:rsid w:val="00495C08"/>
    <w:rsid w:val="004B6ABD"/>
    <w:rsid w:val="004B6D9E"/>
    <w:rsid w:val="004B721A"/>
    <w:rsid w:val="004C168F"/>
    <w:rsid w:val="004C4C20"/>
    <w:rsid w:val="004C6C34"/>
    <w:rsid w:val="004D13E0"/>
    <w:rsid w:val="004D2517"/>
    <w:rsid w:val="004D5301"/>
    <w:rsid w:val="004E232E"/>
    <w:rsid w:val="004F06BE"/>
    <w:rsid w:val="004F4C64"/>
    <w:rsid w:val="00504771"/>
    <w:rsid w:val="005152A1"/>
    <w:rsid w:val="00541AEA"/>
    <w:rsid w:val="005501BC"/>
    <w:rsid w:val="00557355"/>
    <w:rsid w:val="00561988"/>
    <w:rsid w:val="00567E0F"/>
    <w:rsid w:val="005710DD"/>
    <w:rsid w:val="00576FEE"/>
    <w:rsid w:val="0057799C"/>
    <w:rsid w:val="005841A0"/>
    <w:rsid w:val="00585B17"/>
    <w:rsid w:val="00592128"/>
    <w:rsid w:val="00593C51"/>
    <w:rsid w:val="00597406"/>
    <w:rsid w:val="005A2F0C"/>
    <w:rsid w:val="005A7FF3"/>
    <w:rsid w:val="005B04F4"/>
    <w:rsid w:val="005B2449"/>
    <w:rsid w:val="005B366F"/>
    <w:rsid w:val="005D1D06"/>
    <w:rsid w:val="005E67FE"/>
    <w:rsid w:val="005F0A00"/>
    <w:rsid w:val="005F243D"/>
    <w:rsid w:val="005F533F"/>
    <w:rsid w:val="00600F46"/>
    <w:rsid w:val="00605B86"/>
    <w:rsid w:val="0061035C"/>
    <w:rsid w:val="0061528C"/>
    <w:rsid w:val="006205FB"/>
    <w:rsid w:val="006229A9"/>
    <w:rsid w:val="0062352E"/>
    <w:rsid w:val="006266B8"/>
    <w:rsid w:val="006317CE"/>
    <w:rsid w:val="0063244A"/>
    <w:rsid w:val="006339C6"/>
    <w:rsid w:val="00633D58"/>
    <w:rsid w:val="00636E40"/>
    <w:rsid w:val="00640F95"/>
    <w:rsid w:val="006474B5"/>
    <w:rsid w:val="00657018"/>
    <w:rsid w:val="00660807"/>
    <w:rsid w:val="00664309"/>
    <w:rsid w:val="00671884"/>
    <w:rsid w:val="00672F02"/>
    <w:rsid w:val="00683DB2"/>
    <w:rsid w:val="006A2A5F"/>
    <w:rsid w:val="006A38C6"/>
    <w:rsid w:val="006B284C"/>
    <w:rsid w:val="006B772A"/>
    <w:rsid w:val="006D1C03"/>
    <w:rsid w:val="006D30EB"/>
    <w:rsid w:val="006D3B7D"/>
    <w:rsid w:val="006D3E6F"/>
    <w:rsid w:val="006D44E1"/>
    <w:rsid w:val="006D4B29"/>
    <w:rsid w:val="006D684B"/>
    <w:rsid w:val="006E13AA"/>
    <w:rsid w:val="006E411A"/>
    <w:rsid w:val="006E6B90"/>
    <w:rsid w:val="00713F63"/>
    <w:rsid w:val="007148C8"/>
    <w:rsid w:val="0072113A"/>
    <w:rsid w:val="00723290"/>
    <w:rsid w:val="007277E9"/>
    <w:rsid w:val="00731244"/>
    <w:rsid w:val="00732AB7"/>
    <w:rsid w:val="00734D4B"/>
    <w:rsid w:val="00736C1E"/>
    <w:rsid w:val="0074326B"/>
    <w:rsid w:val="00743888"/>
    <w:rsid w:val="007442FC"/>
    <w:rsid w:val="00747881"/>
    <w:rsid w:val="00751ABB"/>
    <w:rsid w:val="00756BBD"/>
    <w:rsid w:val="00760287"/>
    <w:rsid w:val="00760F0C"/>
    <w:rsid w:val="00764EA0"/>
    <w:rsid w:val="00770647"/>
    <w:rsid w:val="00773339"/>
    <w:rsid w:val="007830ED"/>
    <w:rsid w:val="00784C83"/>
    <w:rsid w:val="007901C1"/>
    <w:rsid w:val="0079243B"/>
    <w:rsid w:val="007A086A"/>
    <w:rsid w:val="007B09AA"/>
    <w:rsid w:val="007B5460"/>
    <w:rsid w:val="007B5DBE"/>
    <w:rsid w:val="007C13C9"/>
    <w:rsid w:val="007C4B0C"/>
    <w:rsid w:val="007D3270"/>
    <w:rsid w:val="007E0F17"/>
    <w:rsid w:val="008024CC"/>
    <w:rsid w:val="00811D37"/>
    <w:rsid w:val="00812B90"/>
    <w:rsid w:val="00812F73"/>
    <w:rsid w:val="00820129"/>
    <w:rsid w:val="00821109"/>
    <w:rsid w:val="00824892"/>
    <w:rsid w:val="00836D7E"/>
    <w:rsid w:val="00840EDF"/>
    <w:rsid w:val="00847E0F"/>
    <w:rsid w:val="0085111E"/>
    <w:rsid w:val="00851142"/>
    <w:rsid w:val="00852632"/>
    <w:rsid w:val="0086172E"/>
    <w:rsid w:val="00865644"/>
    <w:rsid w:val="00872D69"/>
    <w:rsid w:val="008745BA"/>
    <w:rsid w:val="008827B8"/>
    <w:rsid w:val="008845B0"/>
    <w:rsid w:val="0088658E"/>
    <w:rsid w:val="00886C1F"/>
    <w:rsid w:val="00887762"/>
    <w:rsid w:val="00892E6B"/>
    <w:rsid w:val="00894793"/>
    <w:rsid w:val="008959D9"/>
    <w:rsid w:val="008A1670"/>
    <w:rsid w:val="008A717D"/>
    <w:rsid w:val="008B36A7"/>
    <w:rsid w:val="008B471A"/>
    <w:rsid w:val="008B7F30"/>
    <w:rsid w:val="008C1BA3"/>
    <w:rsid w:val="008C4914"/>
    <w:rsid w:val="008C7D08"/>
    <w:rsid w:val="008D3203"/>
    <w:rsid w:val="008D3C47"/>
    <w:rsid w:val="008E5FD7"/>
    <w:rsid w:val="008F357B"/>
    <w:rsid w:val="008F41C0"/>
    <w:rsid w:val="008F74B9"/>
    <w:rsid w:val="009028BE"/>
    <w:rsid w:val="00915694"/>
    <w:rsid w:val="0092608D"/>
    <w:rsid w:val="0092671F"/>
    <w:rsid w:val="0093426F"/>
    <w:rsid w:val="00937360"/>
    <w:rsid w:val="00941E95"/>
    <w:rsid w:val="00946376"/>
    <w:rsid w:val="009500D6"/>
    <w:rsid w:val="00950F80"/>
    <w:rsid w:val="00957242"/>
    <w:rsid w:val="009665C6"/>
    <w:rsid w:val="0097557F"/>
    <w:rsid w:val="009915FA"/>
    <w:rsid w:val="0099230F"/>
    <w:rsid w:val="009926E1"/>
    <w:rsid w:val="009C088F"/>
    <w:rsid w:val="009C1F09"/>
    <w:rsid w:val="009C35BC"/>
    <w:rsid w:val="009C537B"/>
    <w:rsid w:val="009D3F2F"/>
    <w:rsid w:val="009D5C56"/>
    <w:rsid w:val="009E28CF"/>
    <w:rsid w:val="009E5F42"/>
    <w:rsid w:val="009F0C00"/>
    <w:rsid w:val="009F124E"/>
    <w:rsid w:val="009F20EB"/>
    <w:rsid w:val="009F3432"/>
    <w:rsid w:val="00A02EC4"/>
    <w:rsid w:val="00A04990"/>
    <w:rsid w:val="00A04C8F"/>
    <w:rsid w:val="00A054F9"/>
    <w:rsid w:val="00A12F85"/>
    <w:rsid w:val="00A13846"/>
    <w:rsid w:val="00A20500"/>
    <w:rsid w:val="00A269EC"/>
    <w:rsid w:val="00A27B9E"/>
    <w:rsid w:val="00A30F5E"/>
    <w:rsid w:val="00A31926"/>
    <w:rsid w:val="00A36703"/>
    <w:rsid w:val="00A36DD7"/>
    <w:rsid w:val="00A436D5"/>
    <w:rsid w:val="00A45C3D"/>
    <w:rsid w:val="00A53754"/>
    <w:rsid w:val="00A54DC4"/>
    <w:rsid w:val="00A60B52"/>
    <w:rsid w:val="00A62783"/>
    <w:rsid w:val="00A63C13"/>
    <w:rsid w:val="00A672E7"/>
    <w:rsid w:val="00A73903"/>
    <w:rsid w:val="00A816A5"/>
    <w:rsid w:val="00A81F70"/>
    <w:rsid w:val="00A87497"/>
    <w:rsid w:val="00A91838"/>
    <w:rsid w:val="00A91A2B"/>
    <w:rsid w:val="00AA5A01"/>
    <w:rsid w:val="00AA5FCE"/>
    <w:rsid w:val="00AA6831"/>
    <w:rsid w:val="00AB2F5D"/>
    <w:rsid w:val="00AB40BD"/>
    <w:rsid w:val="00AC142E"/>
    <w:rsid w:val="00AC18D0"/>
    <w:rsid w:val="00AC1E75"/>
    <w:rsid w:val="00AC2ECE"/>
    <w:rsid w:val="00AD591B"/>
    <w:rsid w:val="00AD5BA6"/>
    <w:rsid w:val="00AD5EB9"/>
    <w:rsid w:val="00AE1104"/>
    <w:rsid w:val="00AE56F5"/>
    <w:rsid w:val="00AF0126"/>
    <w:rsid w:val="00AF39F4"/>
    <w:rsid w:val="00B00F2E"/>
    <w:rsid w:val="00B00F6E"/>
    <w:rsid w:val="00B30AC5"/>
    <w:rsid w:val="00B33ABD"/>
    <w:rsid w:val="00B405D9"/>
    <w:rsid w:val="00B464C6"/>
    <w:rsid w:val="00B47939"/>
    <w:rsid w:val="00B51FC8"/>
    <w:rsid w:val="00B528B3"/>
    <w:rsid w:val="00B55888"/>
    <w:rsid w:val="00B57F55"/>
    <w:rsid w:val="00B60106"/>
    <w:rsid w:val="00B652F4"/>
    <w:rsid w:val="00B7449B"/>
    <w:rsid w:val="00B76B71"/>
    <w:rsid w:val="00B819A1"/>
    <w:rsid w:val="00B83D66"/>
    <w:rsid w:val="00B92B97"/>
    <w:rsid w:val="00BA552E"/>
    <w:rsid w:val="00BA78DD"/>
    <w:rsid w:val="00BB1E41"/>
    <w:rsid w:val="00BC0400"/>
    <w:rsid w:val="00BD4E6D"/>
    <w:rsid w:val="00BD5414"/>
    <w:rsid w:val="00BE13D2"/>
    <w:rsid w:val="00BE3A17"/>
    <w:rsid w:val="00BE4226"/>
    <w:rsid w:val="00BE4A58"/>
    <w:rsid w:val="00BF4813"/>
    <w:rsid w:val="00BF5598"/>
    <w:rsid w:val="00BF578D"/>
    <w:rsid w:val="00BF6FE8"/>
    <w:rsid w:val="00C036A6"/>
    <w:rsid w:val="00C309B2"/>
    <w:rsid w:val="00C353A9"/>
    <w:rsid w:val="00C36282"/>
    <w:rsid w:val="00C36F14"/>
    <w:rsid w:val="00C50FDE"/>
    <w:rsid w:val="00C53CFB"/>
    <w:rsid w:val="00C56A74"/>
    <w:rsid w:val="00C570C8"/>
    <w:rsid w:val="00C71F85"/>
    <w:rsid w:val="00C767C9"/>
    <w:rsid w:val="00C80698"/>
    <w:rsid w:val="00C8499D"/>
    <w:rsid w:val="00C869BB"/>
    <w:rsid w:val="00CA225B"/>
    <w:rsid w:val="00CA2848"/>
    <w:rsid w:val="00CA6D81"/>
    <w:rsid w:val="00CB20C6"/>
    <w:rsid w:val="00CB6EC4"/>
    <w:rsid w:val="00CB7422"/>
    <w:rsid w:val="00CC08A3"/>
    <w:rsid w:val="00CC1CF7"/>
    <w:rsid w:val="00CC4161"/>
    <w:rsid w:val="00CC5DB4"/>
    <w:rsid w:val="00CC610F"/>
    <w:rsid w:val="00CE47C3"/>
    <w:rsid w:val="00CF596D"/>
    <w:rsid w:val="00D02D5E"/>
    <w:rsid w:val="00D02D93"/>
    <w:rsid w:val="00D10A8F"/>
    <w:rsid w:val="00D26A31"/>
    <w:rsid w:val="00D41A44"/>
    <w:rsid w:val="00D4319A"/>
    <w:rsid w:val="00D60A68"/>
    <w:rsid w:val="00D61841"/>
    <w:rsid w:val="00D632BF"/>
    <w:rsid w:val="00D65DBF"/>
    <w:rsid w:val="00D73119"/>
    <w:rsid w:val="00D773F5"/>
    <w:rsid w:val="00D87B10"/>
    <w:rsid w:val="00D9508C"/>
    <w:rsid w:val="00D97E2E"/>
    <w:rsid w:val="00DB2915"/>
    <w:rsid w:val="00DC01B3"/>
    <w:rsid w:val="00DE04C7"/>
    <w:rsid w:val="00DE1FBD"/>
    <w:rsid w:val="00DE5923"/>
    <w:rsid w:val="00DF00D6"/>
    <w:rsid w:val="00DF133D"/>
    <w:rsid w:val="00DF28FB"/>
    <w:rsid w:val="00E0031D"/>
    <w:rsid w:val="00E10A8B"/>
    <w:rsid w:val="00E13461"/>
    <w:rsid w:val="00E1632A"/>
    <w:rsid w:val="00E22128"/>
    <w:rsid w:val="00E23253"/>
    <w:rsid w:val="00E2391F"/>
    <w:rsid w:val="00E35532"/>
    <w:rsid w:val="00E35EE6"/>
    <w:rsid w:val="00E36C6D"/>
    <w:rsid w:val="00E37421"/>
    <w:rsid w:val="00E45ADE"/>
    <w:rsid w:val="00E578BA"/>
    <w:rsid w:val="00E65361"/>
    <w:rsid w:val="00E71E6D"/>
    <w:rsid w:val="00E743A2"/>
    <w:rsid w:val="00E7585D"/>
    <w:rsid w:val="00E840C3"/>
    <w:rsid w:val="00E9048E"/>
    <w:rsid w:val="00E91385"/>
    <w:rsid w:val="00EA69CE"/>
    <w:rsid w:val="00EB6A12"/>
    <w:rsid w:val="00EC30C9"/>
    <w:rsid w:val="00EC4C57"/>
    <w:rsid w:val="00ED1702"/>
    <w:rsid w:val="00ED6E7B"/>
    <w:rsid w:val="00EE0605"/>
    <w:rsid w:val="00EE7D9E"/>
    <w:rsid w:val="00EF1A8E"/>
    <w:rsid w:val="00EF26B3"/>
    <w:rsid w:val="00F03CB4"/>
    <w:rsid w:val="00F10BDA"/>
    <w:rsid w:val="00F120A5"/>
    <w:rsid w:val="00F27F92"/>
    <w:rsid w:val="00F30748"/>
    <w:rsid w:val="00F37450"/>
    <w:rsid w:val="00F41A94"/>
    <w:rsid w:val="00F43BB7"/>
    <w:rsid w:val="00F453F5"/>
    <w:rsid w:val="00F51615"/>
    <w:rsid w:val="00F5431F"/>
    <w:rsid w:val="00F5439F"/>
    <w:rsid w:val="00F572B9"/>
    <w:rsid w:val="00F612C0"/>
    <w:rsid w:val="00F70CB9"/>
    <w:rsid w:val="00F749C7"/>
    <w:rsid w:val="00F74F8B"/>
    <w:rsid w:val="00F85D63"/>
    <w:rsid w:val="00F86EC3"/>
    <w:rsid w:val="00F93727"/>
    <w:rsid w:val="00F97D14"/>
    <w:rsid w:val="00FA1406"/>
    <w:rsid w:val="00FA4A83"/>
    <w:rsid w:val="00FA50DA"/>
    <w:rsid w:val="00FB11C4"/>
    <w:rsid w:val="00FB227B"/>
    <w:rsid w:val="00FC67F7"/>
    <w:rsid w:val="00FD1A06"/>
    <w:rsid w:val="00FD2F70"/>
    <w:rsid w:val="00FD7D55"/>
    <w:rsid w:val="00FE3116"/>
    <w:rsid w:val="00FE3F6D"/>
    <w:rsid w:val="00FF157F"/>
    <w:rsid w:val="00FF4720"/>
    <w:rsid w:val="00FF4C0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20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2A2"/>
    <w:pPr>
      <w:spacing w:after="160" w:line="260" w:lineRule="exact"/>
    </w:pPr>
    <w:rPr>
      <w:rFonts w:ascii="Arial" w:hAnsi="Arial" w:cs="Arial"/>
      <w:kern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link w:val="legal1Char"/>
    <w:qFormat/>
    <w:rsid w:val="004052A2"/>
  </w:style>
  <w:style w:type="paragraph" w:customStyle="1" w:styleId="local1">
    <w:name w:val="local:1"/>
    <w:basedOn w:val="Normal"/>
    <w:qFormat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qFormat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ED6E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E7B"/>
    <w:rPr>
      <w:rFonts w:ascii="Arial" w:hAnsi="Arial" w:cs="Arial"/>
      <w:kern w:val="2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  <w:style w:type="paragraph" w:styleId="NormalWeb">
    <w:name w:val="Normal (Web)"/>
    <w:basedOn w:val="Normal"/>
    <w:uiPriority w:val="99"/>
    <w:locked/>
    <w:rsid w:val="003D187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legal1Char">
    <w:name w:val="legal:1 Char"/>
    <w:basedOn w:val="DefaultParagraphFont"/>
    <w:link w:val="legal1"/>
    <w:rsid w:val="003D1878"/>
    <w:rPr>
      <w:rFonts w:ascii="Arial" w:hAnsi="Arial" w:cs="Arial"/>
      <w:kern w:val="22"/>
    </w:rPr>
  </w:style>
  <w:style w:type="character" w:customStyle="1" w:styleId="size2">
    <w:name w:val="size2"/>
    <w:basedOn w:val="DefaultParagraphFont"/>
    <w:rsid w:val="003D1878"/>
  </w:style>
  <w:style w:type="paragraph" w:customStyle="1" w:styleId="PolicySection">
    <w:name w:val="Policy Section"/>
    <w:basedOn w:val="Normal"/>
    <w:next w:val="Normal"/>
    <w:qFormat/>
    <w:rsid w:val="006A2A5F"/>
    <w:pPr>
      <w:keepNext/>
      <w:spacing w:after="120" w:line="240" w:lineRule="auto"/>
      <w:jc w:val="both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D4E4-2A6B-4A54-9D42-30441C85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2014-05-14T21:16:00Z</cp:lastPrinted>
  <dcterms:created xsi:type="dcterms:W3CDTF">2023-12-01T23:01:00Z</dcterms:created>
  <dcterms:modified xsi:type="dcterms:W3CDTF">2023-12-01T23:01:00Z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